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13823" w14:textId="77777777" w:rsidR="00BD6946" w:rsidRDefault="00BD6946" w:rsidP="00BD6946">
      <w:pPr>
        <w:jc w:val="center"/>
        <w:rPr>
          <w:rFonts w:ascii="Verdana" w:hAnsi="Verdana"/>
          <w:b/>
        </w:rPr>
      </w:pPr>
      <w:bookmarkStart w:id="0" w:name="_Hlk80699608"/>
    </w:p>
    <w:p w14:paraId="38BD9DC8" w14:textId="3DA8DC28" w:rsidR="000B193F" w:rsidRDefault="000B193F" w:rsidP="006619ED">
      <w:pPr>
        <w:tabs>
          <w:tab w:val="left" w:pos="1134"/>
        </w:tabs>
        <w:rPr>
          <w:rFonts w:ascii="Verdana" w:hAnsi="Verdana"/>
        </w:rPr>
      </w:pPr>
      <w:bookmarkStart w:id="1" w:name="_Hlk182488440"/>
      <w:r>
        <w:rPr>
          <w:rFonts w:ascii="Verdana" w:hAnsi="Verdana"/>
          <w:b/>
          <w:snapToGrid w:val="0"/>
        </w:rPr>
        <w:t xml:space="preserve">Minutes of the </w:t>
      </w:r>
      <w:r w:rsidR="00CA7610">
        <w:rPr>
          <w:rFonts w:ascii="Verdana" w:hAnsi="Verdana"/>
          <w:b/>
          <w:snapToGrid w:val="0"/>
        </w:rPr>
        <w:t xml:space="preserve">Boxley Parish Council </w:t>
      </w:r>
      <w:r>
        <w:rPr>
          <w:rFonts w:ascii="Verdana" w:hAnsi="Verdana"/>
          <w:b/>
          <w:snapToGrid w:val="0"/>
        </w:rPr>
        <w:t xml:space="preserve">Finance and General Purposes Committee Meeting </w:t>
      </w:r>
      <w:r w:rsidR="005653B1">
        <w:rPr>
          <w:rFonts w:ascii="Verdana" w:hAnsi="Verdana"/>
          <w:b/>
          <w:snapToGrid w:val="0"/>
        </w:rPr>
        <w:t>H</w:t>
      </w:r>
      <w:r>
        <w:rPr>
          <w:rFonts w:ascii="Verdana" w:hAnsi="Verdana"/>
          <w:b/>
          <w:snapToGrid w:val="0"/>
        </w:rPr>
        <w:t>el</w:t>
      </w:r>
      <w:r w:rsidR="005653B1">
        <w:rPr>
          <w:rFonts w:ascii="Verdana" w:hAnsi="Verdana"/>
          <w:b/>
          <w:snapToGrid w:val="0"/>
        </w:rPr>
        <w:t>d at</w:t>
      </w:r>
      <w:r w:rsidR="00F4229E">
        <w:rPr>
          <w:rFonts w:ascii="Verdana" w:hAnsi="Verdana"/>
          <w:b/>
          <w:snapToGrid w:val="0"/>
        </w:rPr>
        <w:t xml:space="preserve"> </w:t>
      </w:r>
      <w:r w:rsidR="005653B1">
        <w:rPr>
          <w:rFonts w:ascii="Verdana" w:hAnsi="Verdana"/>
          <w:b/>
          <w:snapToGrid w:val="0"/>
        </w:rPr>
        <w:t>Beechen Hall, Wildfell Close, Walderslade on</w:t>
      </w:r>
      <w:r w:rsidR="00F4229E">
        <w:rPr>
          <w:rFonts w:ascii="Verdana" w:hAnsi="Verdana"/>
          <w:b/>
          <w:snapToGrid w:val="0"/>
        </w:rPr>
        <w:t xml:space="preserve"> </w:t>
      </w:r>
      <w:r w:rsidR="00101D3C">
        <w:rPr>
          <w:rFonts w:ascii="Verdana" w:hAnsi="Verdana"/>
          <w:b/>
          <w:snapToGrid w:val="0"/>
        </w:rPr>
        <w:t xml:space="preserve">Wednesday 4 September </w:t>
      </w:r>
      <w:r>
        <w:rPr>
          <w:rFonts w:ascii="Verdana" w:hAnsi="Verdana"/>
          <w:b/>
          <w:snapToGrid w:val="0"/>
        </w:rPr>
        <w:t>202</w:t>
      </w:r>
      <w:r w:rsidR="000E1675">
        <w:rPr>
          <w:rFonts w:ascii="Verdana" w:hAnsi="Verdana"/>
          <w:b/>
          <w:snapToGrid w:val="0"/>
        </w:rPr>
        <w:t>4</w:t>
      </w:r>
      <w:r>
        <w:rPr>
          <w:rFonts w:ascii="Verdana" w:hAnsi="Verdana"/>
        </w:rPr>
        <w:t xml:space="preserve"> </w:t>
      </w:r>
      <w:r w:rsidR="006619ED">
        <w:rPr>
          <w:rFonts w:ascii="Verdana" w:hAnsi="Verdana"/>
          <w:b/>
          <w:snapToGrid w:val="0"/>
        </w:rPr>
        <w:t xml:space="preserve">at </w:t>
      </w:r>
      <w:r w:rsidR="000E1675">
        <w:rPr>
          <w:rFonts w:ascii="Verdana" w:hAnsi="Verdana"/>
          <w:b/>
          <w:snapToGrid w:val="0"/>
        </w:rPr>
        <w:t>6</w:t>
      </w:r>
      <w:r w:rsidR="006619ED">
        <w:rPr>
          <w:rFonts w:ascii="Verdana" w:hAnsi="Verdana"/>
          <w:b/>
          <w:snapToGrid w:val="0"/>
        </w:rPr>
        <w:t>.30pm</w:t>
      </w:r>
      <w:r>
        <w:rPr>
          <w:rFonts w:ascii="Verdana" w:hAnsi="Verdana"/>
          <w:b/>
          <w:snapToGrid w:val="0"/>
        </w:rPr>
        <w:t>.</w:t>
      </w:r>
    </w:p>
    <w:p w14:paraId="5D5ACDDB" w14:textId="77777777" w:rsidR="000B193F" w:rsidRDefault="000B193F" w:rsidP="000B193F">
      <w:pPr>
        <w:jc w:val="both"/>
        <w:rPr>
          <w:rFonts w:ascii="Verdana" w:hAnsi="Verdana"/>
        </w:rPr>
      </w:pPr>
      <w:r>
        <w:rPr>
          <w:rFonts w:ascii="Verdana" w:hAnsi="Verdana"/>
          <w:b/>
          <w:snapToGrid w:val="0"/>
        </w:rPr>
        <w:t> </w:t>
      </w:r>
    </w:p>
    <w:p w14:paraId="0EE95E7E" w14:textId="43C8A249" w:rsidR="000B193F" w:rsidRDefault="000B193F" w:rsidP="000B193F">
      <w:pPr>
        <w:ind w:right="-1"/>
        <w:jc w:val="both"/>
        <w:rPr>
          <w:rFonts w:ascii="Verdana" w:hAnsi="Verdana"/>
          <w:snapToGrid w:val="0"/>
        </w:rPr>
      </w:pPr>
      <w:r>
        <w:rPr>
          <w:rFonts w:ascii="Verdana" w:hAnsi="Verdana"/>
          <w:b/>
          <w:bCs/>
          <w:snapToGrid w:val="0"/>
        </w:rPr>
        <w:t>Councillors present:</w:t>
      </w:r>
      <w:r>
        <w:rPr>
          <w:rFonts w:ascii="Verdana" w:hAnsi="Verdana"/>
          <w:snapToGrid w:val="0"/>
        </w:rPr>
        <w:t xml:space="preserve"> </w:t>
      </w:r>
      <w:bookmarkStart w:id="2" w:name="_Hlk151408438"/>
      <w:r w:rsidR="00D0184A">
        <w:rPr>
          <w:rFonts w:ascii="Verdana" w:hAnsi="Verdana"/>
          <w:snapToGrid w:val="0"/>
        </w:rPr>
        <w:t>A Brindle</w:t>
      </w:r>
      <w:r>
        <w:rPr>
          <w:rFonts w:ascii="Verdana" w:hAnsi="Verdana"/>
          <w:snapToGrid w:val="0"/>
        </w:rPr>
        <w:t xml:space="preserve"> (Chairman)</w:t>
      </w:r>
      <w:r w:rsidR="0061569B">
        <w:rPr>
          <w:rFonts w:ascii="Verdana" w:hAnsi="Verdana"/>
          <w:snapToGrid w:val="0"/>
        </w:rPr>
        <w:t xml:space="preserve">, </w:t>
      </w:r>
      <w:r w:rsidR="00A063DE">
        <w:rPr>
          <w:rFonts w:ascii="Verdana" w:hAnsi="Verdana"/>
          <w:snapToGrid w:val="0"/>
        </w:rPr>
        <w:t xml:space="preserve">B Hinder, </w:t>
      </w:r>
      <w:r w:rsidR="004E20C1">
        <w:rPr>
          <w:rFonts w:ascii="Verdana" w:hAnsi="Verdana"/>
          <w:snapToGrid w:val="0"/>
        </w:rPr>
        <w:t>I Davies</w:t>
      </w:r>
      <w:r w:rsidR="000E1675">
        <w:rPr>
          <w:rFonts w:ascii="Verdana" w:hAnsi="Verdana"/>
          <w:snapToGrid w:val="0"/>
        </w:rPr>
        <w:t>,</w:t>
      </w:r>
      <w:r w:rsidR="00D0184A">
        <w:rPr>
          <w:rFonts w:ascii="Verdana" w:hAnsi="Verdana"/>
          <w:snapToGrid w:val="0"/>
        </w:rPr>
        <w:t xml:space="preserve"> C Sheppard,</w:t>
      </w:r>
      <w:r w:rsidR="000E1675">
        <w:rPr>
          <w:rFonts w:ascii="Verdana" w:hAnsi="Verdana"/>
          <w:snapToGrid w:val="0"/>
        </w:rPr>
        <w:t xml:space="preserve"> </w:t>
      </w:r>
      <w:r w:rsidR="00BA3B86">
        <w:rPr>
          <w:rFonts w:ascii="Verdana" w:hAnsi="Verdana"/>
          <w:snapToGrid w:val="0"/>
        </w:rPr>
        <w:t>K Macklin</w:t>
      </w:r>
      <w:r w:rsidR="00101D3C">
        <w:rPr>
          <w:rFonts w:ascii="Verdana" w:hAnsi="Verdana"/>
          <w:snapToGrid w:val="0"/>
        </w:rPr>
        <w:t>, M Beckwith</w:t>
      </w:r>
      <w:r w:rsidR="00BA3B86">
        <w:rPr>
          <w:rFonts w:ascii="Verdana" w:hAnsi="Verdana"/>
          <w:snapToGrid w:val="0"/>
        </w:rPr>
        <w:t xml:space="preserve"> together with </w:t>
      </w:r>
      <w:r w:rsidR="00C93E28">
        <w:rPr>
          <w:rFonts w:ascii="Verdana" w:hAnsi="Verdana"/>
          <w:snapToGrid w:val="0"/>
        </w:rPr>
        <w:t>Mrs H Pearson (Assistant Clerk)</w:t>
      </w:r>
      <w:r w:rsidR="000B71D4">
        <w:rPr>
          <w:rFonts w:ascii="Verdana" w:hAnsi="Verdana"/>
          <w:snapToGrid w:val="0"/>
        </w:rPr>
        <w:t xml:space="preserve"> and</w:t>
      </w:r>
      <w:r w:rsidR="00101D3C">
        <w:rPr>
          <w:rFonts w:ascii="Verdana" w:hAnsi="Verdana"/>
          <w:snapToGrid w:val="0"/>
        </w:rPr>
        <w:t xml:space="preserve"> Cllr</w:t>
      </w:r>
      <w:r w:rsidR="000B71D4">
        <w:rPr>
          <w:rFonts w:ascii="Verdana" w:hAnsi="Verdana"/>
          <w:snapToGrid w:val="0"/>
        </w:rPr>
        <w:t>s</w:t>
      </w:r>
      <w:r w:rsidR="00101D3C">
        <w:rPr>
          <w:rFonts w:ascii="Verdana" w:hAnsi="Verdana"/>
          <w:snapToGrid w:val="0"/>
        </w:rPr>
        <w:t xml:space="preserve"> A Adams and V Jones </w:t>
      </w:r>
    </w:p>
    <w:bookmarkEnd w:id="2"/>
    <w:p w14:paraId="29DAB841" w14:textId="4A3AECAC" w:rsidR="000B193F" w:rsidRDefault="000B193F" w:rsidP="000B193F">
      <w:pPr>
        <w:ind w:right="-1"/>
        <w:jc w:val="both"/>
        <w:rPr>
          <w:rFonts w:ascii="Verdana" w:hAnsi="Verdana"/>
          <w:snapToGrid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07"/>
      </w:tblGrid>
      <w:tr w:rsidR="00506F45" w:rsidRPr="00E54286" w14:paraId="47CF0B2B" w14:textId="77777777" w:rsidTr="00E716F7">
        <w:trPr>
          <w:trHeight w:val="397"/>
        </w:trPr>
        <w:tc>
          <w:tcPr>
            <w:tcW w:w="709" w:type="dxa"/>
          </w:tcPr>
          <w:p w14:paraId="0AB804E8" w14:textId="27E70FC0" w:rsidR="00506F45" w:rsidRDefault="00A70037" w:rsidP="000B193F">
            <w:pPr>
              <w:ind w:right="-1"/>
              <w:jc w:val="both"/>
              <w:rPr>
                <w:rFonts w:ascii="Verdana" w:hAnsi="Verdana"/>
                <w:snapToGrid w:val="0"/>
              </w:rPr>
            </w:pPr>
            <w:r>
              <w:rPr>
                <w:rFonts w:ascii="Verdana" w:hAnsi="Verdana"/>
                <w:snapToGrid w:val="0"/>
              </w:rPr>
              <w:t>1</w:t>
            </w:r>
            <w:r w:rsidR="00506F45">
              <w:rPr>
                <w:rFonts w:ascii="Verdana" w:hAnsi="Verdana"/>
                <w:snapToGrid w:val="0"/>
              </w:rPr>
              <w:t>.</w:t>
            </w:r>
          </w:p>
        </w:tc>
        <w:tc>
          <w:tcPr>
            <w:tcW w:w="8307" w:type="dxa"/>
          </w:tcPr>
          <w:p w14:paraId="6C67F865" w14:textId="77777777" w:rsidR="00506F45" w:rsidRPr="009F0648" w:rsidRDefault="00506F45" w:rsidP="00506F45">
            <w:pPr>
              <w:ind w:right="1133"/>
              <w:jc w:val="both"/>
              <w:rPr>
                <w:rFonts w:ascii="Verdana" w:hAnsi="Verdana"/>
                <w:b/>
                <w:snapToGrid w:val="0"/>
              </w:rPr>
            </w:pPr>
            <w:r w:rsidRPr="009F0648">
              <w:rPr>
                <w:rFonts w:ascii="Verdana" w:hAnsi="Verdana"/>
                <w:b/>
                <w:snapToGrid w:val="0"/>
              </w:rPr>
              <w:t>Apologies and non-Attendance</w:t>
            </w:r>
          </w:p>
          <w:p w14:paraId="722944CF" w14:textId="4A6FE4B5" w:rsidR="00BA3B86" w:rsidRPr="00E54286" w:rsidRDefault="00506F45" w:rsidP="00506F45">
            <w:pPr>
              <w:ind w:right="-1"/>
              <w:jc w:val="both"/>
              <w:rPr>
                <w:rFonts w:ascii="Verdana" w:hAnsi="Verdana"/>
                <w:snapToGrid w:val="0"/>
              </w:rPr>
            </w:pPr>
            <w:r w:rsidRPr="00E54286">
              <w:rPr>
                <w:rFonts w:ascii="Verdana" w:hAnsi="Verdana"/>
                <w:snapToGrid w:val="0"/>
              </w:rPr>
              <w:t>C</w:t>
            </w:r>
            <w:r w:rsidR="009E181E" w:rsidRPr="00E54286">
              <w:rPr>
                <w:rFonts w:ascii="Verdana" w:hAnsi="Verdana"/>
                <w:snapToGrid w:val="0"/>
              </w:rPr>
              <w:t>ounci</w:t>
            </w:r>
            <w:r w:rsidRPr="00E54286">
              <w:rPr>
                <w:rFonts w:ascii="Verdana" w:hAnsi="Verdana"/>
                <w:snapToGrid w:val="0"/>
              </w:rPr>
              <w:t>ll</w:t>
            </w:r>
            <w:r w:rsidR="009E181E" w:rsidRPr="00E54286">
              <w:rPr>
                <w:rFonts w:ascii="Verdana" w:hAnsi="Verdana"/>
                <w:snapToGrid w:val="0"/>
              </w:rPr>
              <w:t>o</w:t>
            </w:r>
            <w:r w:rsidRPr="00E54286">
              <w:rPr>
                <w:rFonts w:ascii="Verdana" w:hAnsi="Verdana"/>
                <w:snapToGrid w:val="0"/>
              </w:rPr>
              <w:t>r</w:t>
            </w:r>
            <w:r w:rsidR="00D0184A">
              <w:rPr>
                <w:rFonts w:ascii="Verdana" w:hAnsi="Verdana"/>
                <w:snapToGrid w:val="0"/>
              </w:rPr>
              <w:t xml:space="preserve"> J Akehurst – Apology accepted</w:t>
            </w:r>
            <w:r w:rsidR="00F517E2">
              <w:rPr>
                <w:rFonts w:ascii="Verdana" w:hAnsi="Verdana"/>
                <w:snapToGrid w:val="0"/>
              </w:rPr>
              <w:t>.</w:t>
            </w:r>
          </w:p>
          <w:p w14:paraId="50A0E71C" w14:textId="77777777" w:rsidR="00506F45" w:rsidRPr="00E54286" w:rsidRDefault="00506F45" w:rsidP="00EA3B87">
            <w:pPr>
              <w:ind w:right="1133"/>
              <w:jc w:val="both"/>
              <w:rPr>
                <w:rFonts w:ascii="Verdana" w:hAnsi="Verdana"/>
                <w:b/>
                <w:snapToGrid w:val="0"/>
              </w:rPr>
            </w:pPr>
          </w:p>
        </w:tc>
      </w:tr>
      <w:tr w:rsidR="00EA3B87" w14:paraId="607B8474" w14:textId="77777777" w:rsidTr="00E716F7">
        <w:trPr>
          <w:trHeight w:val="397"/>
        </w:trPr>
        <w:tc>
          <w:tcPr>
            <w:tcW w:w="709" w:type="dxa"/>
          </w:tcPr>
          <w:p w14:paraId="0F75F27C" w14:textId="67B36BDD" w:rsidR="00EA3B87" w:rsidRDefault="00A70037" w:rsidP="000B193F">
            <w:pPr>
              <w:ind w:right="-1"/>
              <w:jc w:val="both"/>
              <w:rPr>
                <w:rFonts w:ascii="Verdana" w:hAnsi="Verdana"/>
                <w:snapToGrid w:val="0"/>
              </w:rPr>
            </w:pPr>
            <w:r>
              <w:rPr>
                <w:rFonts w:ascii="Verdana" w:hAnsi="Verdana"/>
                <w:snapToGrid w:val="0"/>
              </w:rPr>
              <w:t>2</w:t>
            </w:r>
            <w:r w:rsidR="00EA3B87">
              <w:rPr>
                <w:rFonts w:ascii="Verdana" w:hAnsi="Verdana"/>
                <w:snapToGrid w:val="0"/>
              </w:rPr>
              <w:t>.</w:t>
            </w:r>
          </w:p>
        </w:tc>
        <w:tc>
          <w:tcPr>
            <w:tcW w:w="8307" w:type="dxa"/>
          </w:tcPr>
          <w:p w14:paraId="0035325E" w14:textId="31D8FB95" w:rsidR="00EA3B87" w:rsidRDefault="00EA3B87" w:rsidP="00EA3B87">
            <w:pPr>
              <w:widowControl w:val="0"/>
              <w:jc w:val="both"/>
              <w:rPr>
                <w:rFonts w:ascii="Verdana" w:hAnsi="Verdana"/>
                <w:iCs/>
              </w:rPr>
            </w:pPr>
            <w:r>
              <w:rPr>
                <w:rFonts w:ascii="Verdana" w:hAnsi="Verdana"/>
                <w:b/>
                <w:snapToGrid w:val="0"/>
              </w:rPr>
              <w:t>Declaration of Interests, Dispensations, Predetermination or Lobbying</w:t>
            </w:r>
            <w:r>
              <w:rPr>
                <w:rFonts w:ascii="Verdana" w:hAnsi="Verdana"/>
                <w:snapToGrid w:val="0"/>
              </w:rPr>
              <w:t xml:space="preserve"> </w:t>
            </w:r>
          </w:p>
          <w:p w14:paraId="36D70AE7" w14:textId="77777777" w:rsidR="00EA3B87" w:rsidRDefault="00EA3B87" w:rsidP="00EA3B87">
            <w:pPr>
              <w:ind w:right="1133"/>
              <w:jc w:val="both"/>
              <w:rPr>
                <w:rFonts w:ascii="Verdana" w:hAnsi="Verdana"/>
                <w:bCs/>
                <w:snapToGrid w:val="0"/>
              </w:rPr>
            </w:pPr>
            <w:r>
              <w:rPr>
                <w:rFonts w:ascii="Verdana" w:hAnsi="Verdana"/>
                <w:bCs/>
                <w:snapToGrid w:val="0"/>
              </w:rPr>
              <w:t>None.</w:t>
            </w:r>
          </w:p>
          <w:p w14:paraId="3AE4396B" w14:textId="0B9A3B06" w:rsidR="0099670F" w:rsidRPr="00EA3B87" w:rsidRDefault="0099670F" w:rsidP="00EA3B87">
            <w:pPr>
              <w:ind w:right="1133"/>
              <w:jc w:val="both"/>
              <w:rPr>
                <w:rFonts w:ascii="Verdana" w:hAnsi="Verdana"/>
                <w:bCs/>
                <w:snapToGrid w:val="0"/>
              </w:rPr>
            </w:pPr>
          </w:p>
        </w:tc>
      </w:tr>
      <w:tr w:rsidR="00595940" w14:paraId="48B283F9" w14:textId="77777777" w:rsidTr="00E716F7">
        <w:trPr>
          <w:trHeight w:val="397"/>
        </w:trPr>
        <w:tc>
          <w:tcPr>
            <w:tcW w:w="709" w:type="dxa"/>
          </w:tcPr>
          <w:p w14:paraId="196888D9" w14:textId="04B7B532" w:rsidR="00595940" w:rsidRDefault="00A70037" w:rsidP="000B193F">
            <w:pPr>
              <w:ind w:right="-1"/>
              <w:jc w:val="both"/>
              <w:rPr>
                <w:rFonts w:ascii="Verdana" w:hAnsi="Verdana"/>
                <w:snapToGrid w:val="0"/>
              </w:rPr>
            </w:pPr>
            <w:r>
              <w:rPr>
                <w:rFonts w:ascii="Verdana" w:hAnsi="Verdana"/>
                <w:snapToGrid w:val="0"/>
              </w:rPr>
              <w:t>3</w:t>
            </w:r>
            <w:r w:rsidR="00595940">
              <w:rPr>
                <w:rFonts w:ascii="Verdana" w:hAnsi="Verdana"/>
                <w:snapToGrid w:val="0"/>
              </w:rPr>
              <w:t>.</w:t>
            </w:r>
          </w:p>
        </w:tc>
        <w:tc>
          <w:tcPr>
            <w:tcW w:w="8307" w:type="dxa"/>
          </w:tcPr>
          <w:p w14:paraId="5A56A2DB" w14:textId="7F9754A6" w:rsidR="00595940" w:rsidRPr="00EA3B87" w:rsidRDefault="00595940" w:rsidP="00EA3B87">
            <w:pPr>
              <w:ind w:right="1133"/>
              <w:jc w:val="both"/>
              <w:rPr>
                <w:rFonts w:ascii="Verdana" w:hAnsi="Verdana"/>
                <w:b/>
                <w:snapToGrid w:val="0"/>
              </w:rPr>
            </w:pPr>
            <w:r>
              <w:rPr>
                <w:rFonts w:ascii="Verdana" w:hAnsi="Verdana"/>
                <w:b/>
                <w:snapToGrid w:val="0"/>
              </w:rPr>
              <w:t>Motion to exclude the Press and Public from items in the Confidential Section.</w:t>
            </w:r>
          </w:p>
        </w:tc>
      </w:tr>
      <w:tr w:rsidR="00595940" w14:paraId="533064EC" w14:textId="77777777" w:rsidTr="00E716F7">
        <w:trPr>
          <w:trHeight w:val="397"/>
        </w:trPr>
        <w:tc>
          <w:tcPr>
            <w:tcW w:w="709" w:type="dxa"/>
          </w:tcPr>
          <w:p w14:paraId="1BE750E4" w14:textId="77777777" w:rsidR="00595940" w:rsidRDefault="00595940" w:rsidP="000B193F">
            <w:pPr>
              <w:ind w:right="-1"/>
              <w:jc w:val="both"/>
              <w:rPr>
                <w:rFonts w:ascii="Verdana" w:hAnsi="Verdana"/>
                <w:snapToGrid w:val="0"/>
              </w:rPr>
            </w:pPr>
          </w:p>
        </w:tc>
        <w:tc>
          <w:tcPr>
            <w:tcW w:w="8307" w:type="dxa"/>
          </w:tcPr>
          <w:p w14:paraId="20E1EA19" w14:textId="197E72AD" w:rsidR="00595940" w:rsidRPr="00595940" w:rsidRDefault="00595940" w:rsidP="00EA3B87">
            <w:pPr>
              <w:ind w:right="1133"/>
              <w:jc w:val="both"/>
              <w:rPr>
                <w:rFonts w:ascii="Verdana" w:hAnsi="Verdana"/>
                <w:bCs/>
                <w:snapToGrid w:val="0"/>
              </w:rPr>
            </w:pPr>
            <w:r w:rsidRPr="00595940">
              <w:rPr>
                <w:rFonts w:ascii="Verdana" w:hAnsi="Verdana"/>
                <w:bCs/>
                <w:snapToGrid w:val="0"/>
              </w:rPr>
              <w:t xml:space="preserve">It was proposed by Cllr </w:t>
            </w:r>
            <w:r w:rsidR="00D0184A">
              <w:rPr>
                <w:rFonts w:ascii="Verdana" w:hAnsi="Verdana"/>
                <w:bCs/>
                <w:snapToGrid w:val="0"/>
              </w:rPr>
              <w:t>A Brindle</w:t>
            </w:r>
            <w:r w:rsidR="00A063DE">
              <w:rPr>
                <w:rFonts w:ascii="Verdana" w:hAnsi="Verdana"/>
                <w:bCs/>
                <w:snapToGrid w:val="0"/>
              </w:rPr>
              <w:t xml:space="preserve"> and seconded by B Hinder</w:t>
            </w:r>
            <w:r w:rsidR="00D0184A">
              <w:rPr>
                <w:rFonts w:ascii="Verdana" w:hAnsi="Verdana"/>
                <w:bCs/>
                <w:snapToGrid w:val="0"/>
              </w:rPr>
              <w:t xml:space="preserve"> </w:t>
            </w:r>
            <w:r w:rsidR="00A063DE">
              <w:rPr>
                <w:rFonts w:ascii="Verdana" w:hAnsi="Verdana"/>
                <w:bCs/>
                <w:snapToGrid w:val="0"/>
              </w:rPr>
              <w:t xml:space="preserve">to </w:t>
            </w:r>
            <w:r w:rsidR="004A3BA9">
              <w:rPr>
                <w:rFonts w:ascii="Verdana" w:hAnsi="Verdana"/>
                <w:bCs/>
                <w:snapToGrid w:val="0"/>
              </w:rPr>
              <w:t>take</w:t>
            </w:r>
            <w:r w:rsidR="00A063DE">
              <w:rPr>
                <w:rFonts w:ascii="Verdana" w:hAnsi="Verdana"/>
                <w:bCs/>
                <w:snapToGrid w:val="0"/>
              </w:rPr>
              <w:t xml:space="preserve"> item 13</w:t>
            </w:r>
            <w:r w:rsidR="00F517E2">
              <w:rPr>
                <w:rFonts w:ascii="Verdana" w:hAnsi="Verdana"/>
                <w:bCs/>
                <w:snapToGrid w:val="0"/>
              </w:rPr>
              <w:t xml:space="preserve"> from the F&amp;GP Agenda and move</w:t>
            </w:r>
            <w:r w:rsidR="00A063DE">
              <w:rPr>
                <w:rFonts w:ascii="Verdana" w:hAnsi="Verdana"/>
                <w:bCs/>
                <w:snapToGrid w:val="0"/>
              </w:rPr>
              <w:t xml:space="preserve"> </w:t>
            </w:r>
            <w:r w:rsidR="004A3BA9">
              <w:rPr>
                <w:rFonts w:ascii="Verdana" w:hAnsi="Verdana"/>
                <w:bCs/>
                <w:snapToGrid w:val="0"/>
              </w:rPr>
              <w:t xml:space="preserve">all items </w:t>
            </w:r>
            <w:r w:rsidR="00A063DE">
              <w:rPr>
                <w:rFonts w:ascii="Verdana" w:hAnsi="Verdana"/>
                <w:bCs/>
                <w:snapToGrid w:val="0"/>
              </w:rPr>
              <w:t xml:space="preserve">to </w:t>
            </w:r>
            <w:r w:rsidR="00F517E2">
              <w:rPr>
                <w:rFonts w:ascii="Verdana" w:hAnsi="Verdana"/>
                <w:bCs/>
                <w:snapToGrid w:val="0"/>
              </w:rPr>
              <w:t xml:space="preserve">the </w:t>
            </w:r>
            <w:r w:rsidR="004A3BA9">
              <w:rPr>
                <w:rFonts w:ascii="Verdana" w:hAnsi="Verdana"/>
                <w:bCs/>
                <w:snapToGrid w:val="0"/>
              </w:rPr>
              <w:t xml:space="preserve">upcoming </w:t>
            </w:r>
            <w:r w:rsidR="00A063DE">
              <w:rPr>
                <w:rFonts w:ascii="Verdana" w:hAnsi="Verdana"/>
                <w:bCs/>
                <w:snapToGrid w:val="0"/>
              </w:rPr>
              <w:t xml:space="preserve">Personnel Committee meeting. </w:t>
            </w:r>
          </w:p>
          <w:p w14:paraId="14170BE7" w14:textId="03701214" w:rsidR="00595940" w:rsidRDefault="00595940" w:rsidP="00EA3B87">
            <w:pPr>
              <w:ind w:right="1133"/>
              <w:jc w:val="both"/>
              <w:rPr>
                <w:rFonts w:ascii="Verdana" w:hAnsi="Verdana"/>
                <w:b/>
                <w:snapToGrid w:val="0"/>
              </w:rPr>
            </w:pPr>
          </w:p>
        </w:tc>
      </w:tr>
      <w:tr w:rsidR="00595940" w14:paraId="0FC5821E" w14:textId="77777777" w:rsidTr="00E716F7">
        <w:trPr>
          <w:trHeight w:val="397"/>
        </w:trPr>
        <w:tc>
          <w:tcPr>
            <w:tcW w:w="709" w:type="dxa"/>
          </w:tcPr>
          <w:p w14:paraId="15E2BFA2" w14:textId="52FAF417" w:rsidR="00595940" w:rsidRDefault="00A70037" w:rsidP="000B193F">
            <w:pPr>
              <w:ind w:right="-1"/>
              <w:jc w:val="both"/>
              <w:rPr>
                <w:rFonts w:ascii="Verdana" w:hAnsi="Verdana"/>
                <w:snapToGrid w:val="0"/>
              </w:rPr>
            </w:pPr>
            <w:r>
              <w:rPr>
                <w:rFonts w:ascii="Verdana" w:hAnsi="Verdana"/>
                <w:snapToGrid w:val="0"/>
              </w:rPr>
              <w:t>4</w:t>
            </w:r>
            <w:r w:rsidR="00595940">
              <w:rPr>
                <w:rFonts w:ascii="Verdana" w:hAnsi="Verdana"/>
                <w:snapToGrid w:val="0"/>
              </w:rPr>
              <w:t>.</w:t>
            </w:r>
          </w:p>
        </w:tc>
        <w:tc>
          <w:tcPr>
            <w:tcW w:w="8307" w:type="dxa"/>
          </w:tcPr>
          <w:p w14:paraId="271D6808" w14:textId="7DD98D4F" w:rsidR="00595940" w:rsidRPr="00EA3B87" w:rsidRDefault="00595940" w:rsidP="00595940">
            <w:pPr>
              <w:ind w:right="1133"/>
              <w:jc w:val="both"/>
              <w:rPr>
                <w:rFonts w:ascii="Verdana" w:hAnsi="Verdana"/>
                <w:snapToGrid w:val="0"/>
              </w:rPr>
            </w:pPr>
            <w:r w:rsidRPr="00EA3B87">
              <w:rPr>
                <w:rFonts w:ascii="Verdana" w:hAnsi="Verdana"/>
                <w:b/>
                <w:snapToGrid w:val="0"/>
              </w:rPr>
              <w:t>Minutes of the meeting</w:t>
            </w:r>
            <w:r>
              <w:rPr>
                <w:rFonts w:ascii="Verdana" w:hAnsi="Verdana"/>
                <w:b/>
                <w:snapToGrid w:val="0"/>
              </w:rPr>
              <w:t>s</w:t>
            </w:r>
            <w:r w:rsidRPr="00EA3B87">
              <w:rPr>
                <w:rFonts w:ascii="Verdana" w:hAnsi="Verdana"/>
                <w:b/>
                <w:snapToGrid w:val="0"/>
              </w:rPr>
              <w:t xml:space="preserve"> of </w:t>
            </w:r>
            <w:r w:rsidR="00BA3B86">
              <w:rPr>
                <w:rFonts w:ascii="Verdana" w:hAnsi="Verdana"/>
                <w:b/>
                <w:snapToGrid w:val="0"/>
              </w:rPr>
              <w:t>1</w:t>
            </w:r>
            <w:r w:rsidR="00D0184A">
              <w:rPr>
                <w:rFonts w:ascii="Verdana" w:hAnsi="Verdana"/>
                <w:b/>
                <w:snapToGrid w:val="0"/>
              </w:rPr>
              <w:t>8 March</w:t>
            </w:r>
            <w:r w:rsidRPr="00EA3B87">
              <w:rPr>
                <w:rFonts w:ascii="Verdana" w:hAnsi="Verdana"/>
                <w:b/>
                <w:snapToGrid w:val="0"/>
              </w:rPr>
              <w:t xml:space="preserve"> 202</w:t>
            </w:r>
            <w:r w:rsidR="00BA3B86">
              <w:rPr>
                <w:rFonts w:ascii="Verdana" w:hAnsi="Verdana"/>
                <w:b/>
                <w:snapToGrid w:val="0"/>
              </w:rPr>
              <w:t>4</w:t>
            </w:r>
          </w:p>
          <w:p w14:paraId="2E2CB80D" w14:textId="11EAEE44" w:rsidR="00595940" w:rsidRDefault="00595940" w:rsidP="00595940">
            <w:pPr>
              <w:jc w:val="both"/>
              <w:rPr>
                <w:rFonts w:ascii="Verdana" w:hAnsi="Verdana"/>
                <w:bCs/>
                <w:snapToGrid w:val="0"/>
              </w:rPr>
            </w:pPr>
            <w:r w:rsidRPr="00EA3B87">
              <w:rPr>
                <w:rFonts w:ascii="Verdana" w:hAnsi="Verdana"/>
                <w:snapToGrid w:val="0"/>
              </w:rPr>
              <w:t>The minutes of the meeting were agreed</w:t>
            </w:r>
            <w:r w:rsidR="00A70037">
              <w:rPr>
                <w:rFonts w:ascii="Verdana" w:hAnsi="Verdana"/>
                <w:snapToGrid w:val="0"/>
              </w:rPr>
              <w:t xml:space="preserve"> </w:t>
            </w:r>
            <w:r w:rsidR="00D0184A">
              <w:rPr>
                <w:rFonts w:ascii="Verdana" w:hAnsi="Verdana"/>
                <w:snapToGrid w:val="0"/>
              </w:rPr>
              <w:t>and</w:t>
            </w:r>
            <w:r w:rsidR="004A3BA9">
              <w:rPr>
                <w:rFonts w:ascii="Verdana" w:hAnsi="Verdana"/>
                <w:snapToGrid w:val="0"/>
              </w:rPr>
              <w:t xml:space="preserve"> signed</w:t>
            </w:r>
            <w:r w:rsidRPr="00EA3B87">
              <w:rPr>
                <w:rFonts w:ascii="Verdana" w:hAnsi="Verdana"/>
                <w:bCs/>
                <w:snapToGrid w:val="0"/>
              </w:rPr>
              <w:t>.</w:t>
            </w:r>
          </w:p>
          <w:p w14:paraId="36DE789A" w14:textId="77777777" w:rsidR="00595940" w:rsidRPr="00595940" w:rsidRDefault="00595940" w:rsidP="00EA3B87">
            <w:pPr>
              <w:ind w:right="1133"/>
              <w:jc w:val="both"/>
              <w:rPr>
                <w:rFonts w:ascii="Verdana" w:hAnsi="Verdana"/>
                <w:bCs/>
                <w:snapToGrid w:val="0"/>
              </w:rPr>
            </w:pPr>
          </w:p>
        </w:tc>
      </w:tr>
      <w:tr w:rsidR="00EA3B87" w14:paraId="33553C65" w14:textId="77777777" w:rsidTr="00E716F7">
        <w:trPr>
          <w:trHeight w:val="397"/>
        </w:trPr>
        <w:tc>
          <w:tcPr>
            <w:tcW w:w="709" w:type="dxa"/>
          </w:tcPr>
          <w:p w14:paraId="5E6B136F" w14:textId="718A4123" w:rsidR="00EA3B87" w:rsidRDefault="00A70037" w:rsidP="000B193F">
            <w:pPr>
              <w:ind w:right="-1"/>
              <w:jc w:val="both"/>
              <w:rPr>
                <w:rFonts w:ascii="Verdana" w:hAnsi="Verdana"/>
                <w:snapToGrid w:val="0"/>
              </w:rPr>
            </w:pPr>
            <w:r>
              <w:rPr>
                <w:rFonts w:ascii="Verdana" w:hAnsi="Verdana"/>
                <w:snapToGrid w:val="0"/>
              </w:rPr>
              <w:t>5</w:t>
            </w:r>
            <w:r w:rsidR="00245F3E">
              <w:rPr>
                <w:rFonts w:ascii="Verdana" w:hAnsi="Verdana"/>
                <w:snapToGrid w:val="0"/>
              </w:rPr>
              <w:t>.</w:t>
            </w:r>
            <w:r>
              <w:rPr>
                <w:rFonts w:ascii="Verdana" w:hAnsi="Verdana"/>
                <w:snapToGrid w:val="0"/>
              </w:rPr>
              <w:t>1</w:t>
            </w:r>
          </w:p>
        </w:tc>
        <w:tc>
          <w:tcPr>
            <w:tcW w:w="8307" w:type="dxa"/>
          </w:tcPr>
          <w:p w14:paraId="31776000" w14:textId="77777777" w:rsidR="00EA3B87" w:rsidRDefault="00EA3B87" w:rsidP="009E7ADA">
            <w:pPr>
              <w:jc w:val="both"/>
              <w:rPr>
                <w:rFonts w:ascii="Verdana" w:hAnsi="Verdana"/>
                <w:b/>
                <w:snapToGrid w:val="0"/>
              </w:rPr>
            </w:pPr>
            <w:r>
              <w:rPr>
                <w:rFonts w:ascii="Verdana" w:hAnsi="Verdana"/>
                <w:b/>
                <w:snapToGrid w:val="0"/>
              </w:rPr>
              <w:t>Matters Arising from the Minutes</w:t>
            </w:r>
          </w:p>
          <w:p w14:paraId="0A79B21A" w14:textId="77777777" w:rsidR="00F517E2" w:rsidRPr="00F517E2" w:rsidRDefault="00F517E2" w:rsidP="009E7ADA">
            <w:pPr>
              <w:jc w:val="both"/>
              <w:rPr>
                <w:rFonts w:ascii="Verdana" w:hAnsi="Verdana"/>
                <w:bCs/>
                <w:snapToGrid w:val="0"/>
              </w:rPr>
            </w:pPr>
            <w:r w:rsidRPr="00F517E2">
              <w:rPr>
                <w:rFonts w:ascii="Verdana" w:hAnsi="Verdana"/>
                <w:bCs/>
                <w:snapToGrid w:val="0"/>
              </w:rPr>
              <w:t>None.</w:t>
            </w:r>
          </w:p>
          <w:p w14:paraId="4CD570CD" w14:textId="4B531A67" w:rsidR="00F517E2" w:rsidRPr="00EA3B87" w:rsidRDefault="00F517E2" w:rsidP="009E7ADA">
            <w:pPr>
              <w:jc w:val="both"/>
              <w:rPr>
                <w:rFonts w:ascii="Verdana" w:hAnsi="Verdana"/>
                <w:b/>
                <w:snapToGrid w:val="0"/>
              </w:rPr>
            </w:pPr>
          </w:p>
        </w:tc>
      </w:tr>
      <w:tr w:rsidR="009E7ADA" w14:paraId="3042436E" w14:textId="77777777" w:rsidTr="00E716F7">
        <w:trPr>
          <w:trHeight w:val="397"/>
        </w:trPr>
        <w:tc>
          <w:tcPr>
            <w:tcW w:w="709" w:type="dxa"/>
          </w:tcPr>
          <w:p w14:paraId="49AE2F52" w14:textId="5A1BF44F" w:rsidR="009E7ADA" w:rsidRDefault="00A70037" w:rsidP="000B193F">
            <w:pPr>
              <w:ind w:right="-1"/>
              <w:jc w:val="both"/>
              <w:rPr>
                <w:rFonts w:ascii="Verdana" w:hAnsi="Verdana"/>
                <w:snapToGrid w:val="0"/>
              </w:rPr>
            </w:pPr>
            <w:r>
              <w:rPr>
                <w:rFonts w:ascii="Verdana" w:hAnsi="Verdana"/>
                <w:snapToGrid w:val="0"/>
              </w:rPr>
              <w:t>5</w:t>
            </w:r>
            <w:r w:rsidR="009E7ADA">
              <w:rPr>
                <w:rFonts w:ascii="Verdana" w:hAnsi="Verdana"/>
                <w:snapToGrid w:val="0"/>
              </w:rPr>
              <w:t>.</w:t>
            </w:r>
            <w:r>
              <w:rPr>
                <w:rFonts w:ascii="Verdana" w:hAnsi="Verdana"/>
                <w:snapToGrid w:val="0"/>
              </w:rPr>
              <w:t>2</w:t>
            </w:r>
          </w:p>
        </w:tc>
        <w:tc>
          <w:tcPr>
            <w:tcW w:w="8307" w:type="dxa"/>
          </w:tcPr>
          <w:p w14:paraId="5E4A0A66" w14:textId="77777777" w:rsidR="0099670F" w:rsidRPr="00C301B8" w:rsidRDefault="0099670F" w:rsidP="0099670F">
            <w:pPr>
              <w:tabs>
                <w:tab w:val="left" w:pos="993"/>
              </w:tabs>
              <w:jc w:val="both"/>
              <w:rPr>
                <w:rFonts w:ascii="Verdana" w:hAnsi="Verdana"/>
                <w:b/>
                <w:bCs/>
              </w:rPr>
            </w:pPr>
            <w:r w:rsidRPr="00C301B8">
              <w:rPr>
                <w:rFonts w:ascii="Verdana" w:hAnsi="Verdana"/>
                <w:b/>
                <w:bCs/>
                <w:snapToGrid w:val="0"/>
              </w:rPr>
              <w:t>Any other matters arising from the minutes, but not on the agenda.</w:t>
            </w:r>
          </w:p>
          <w:p w14:paraId="5473DDCB" w14:textId="2514D302" w:rsidR="00C301B8" w:rsidRDefault="00A063DE" w:rsidP="0061569B">
            <w:pPr>
              <w:tabs>
                <w:tab w:val="left" w:pos="993"/>
              </w:tabs>
              <w:jc w:val="both"/>
              <w:rPr>
                <w:rFonts w:ascii="Verdana" w:hAnsi="Verdana"/>
              </w:rPr>
            </w:pPr>
            <w:r>
              <w:rPr>
                <w:rFonts w:ascii="Verdana" w:hAnsi="Verdana"/>
              </w:rPr>
              <w:t xml:space="preserve">None.  </w:t>
            </w:r>
          </w:p>
          <w:p w14:paraId="3A5A2B77" w14:textId="682FC0FD" w:rsidR="001E31AF" w:rsidRPr="009E7ADA" w:rsidRDefault="001E31AF" w:rsidP="0061569B">
            <w:pPr>
              <w:tabs>
                <w:tab w:val="left" w:pos="993"/>
              </w:tabs>
              <w:jc w:val="both"/>
              <w:rPr>
                <w:rFonts w:ascii="Verdana" w:hAnsi="Verdana"/>
              </w:rPr>
            </w:pPr>
          </w:p>
        </w:tc>
      </w:tr>
      <w:tr w:rsidR="009E7ADA" w14:paraId="3F0897CC" w14:textId="77777777" w:rsidTr="00E716F7">
        <w:trPr>
          <w:trHeight w:val="397"/>
        </w:trPr>
        <w:tc>
          <w:tcPr>
            <w:tcW w:w="9016" w:type="dxa"/>
            <w:gridSpan w:val="2"/>
          </w:tcPr>
          <w:p w14:paraId="0D1D7B1C" w14:textId="483BFCF4" w:rsidR="009E7ADA" w:rsidRPr="009E7ADA" w:rsidRDefault="009E7ADA" w:rsidP="009E7ADA">
            <w:pPr>
              <w:tabs>
                <w:tab w:val="left" w:pos="993"/>
              </w:tabs>
              <w:jc w:val="both"/>
              <w:rPr>
                <w:rFonts w:ascii="Verdana" w:hAnsi="Verdana"/>
                <w:snapToGrid w:val="0"/>
              </w:rPr>
            </w:pPr>
            <w:r w:rsidRPr="0014350B">
              <w:rPr>
                <w:rFonts w:ascii="Verdana" w:hAnsi="Verdana"/>
                <w:b/>
                <w:bCs/>
                <w:snapToGrid w:val="0"/>
              </w:rPr>
              <w:t>As no members of the public were present the meeting was not adjourned.</w:t>
            </w:r>
          </w:p>
        </w:tc>
      </w:tr>
      <w:tr w:rsidR="009E7ADA" w14:paraId="151274C2" w14:textId="77777777" w:rsidTr="00E716F7">
        <w:trPr>
          <w:trHeight w:val="397"/>
        </w:trPr>
        <w:tc>
          <w:tcPr>
            <w:tcW w:w="709" w:type="dxa"/>
          </w:tcPr>
          <w:p w14:paraId="1CD0FB5C" w14:textId="0C8B5C86" w:rsidR="009E7ADA" w:rsidRDefault="007C1D4C" w:rsidP="000B193F">
            <w:pPr>
              <w:ind w:right="-1"/>
              <w:jc w:val="both"/>
              <w:rPr>
                <w:rFonts w:ascii="Verdana" w:hAnsi="Verdana"/>
                <w:snapToGrid w:val="0"/>
              </w:rPr>
            </w:pPr>
            <w:r>
              <w:rPr>
                <w:rFonts w:ascii="Verdana" w:hAnsi="Verdana"/>
                <w:snapToGrid w:val="0"/>
              </w:rPr>
              <w:t>6</w:t>
            </w:r>
            <w:r w:rsidR="009E7ADA">
              <w:rPr>
                <w:rFonts w:ascii="Verdana" w:hAnsi="Verdana"/>
                <w:snapToGrid w:val="0"/>
              </w:rPr>
              <w:t>.</w:t>
            </w:r>
          </w:p>
        </w:tc>
        <w:tc>
          <w:tcPr>
            <w:tcW w:w="8307" w:type="dxa"/>
          </w:tcPr>
          <w:p w14:paraId="1847C9B9" w14:textId="6C367A93" w:rsidR="000540BC" w:rsidRPr="001C6BC5" w:rsidRDefault="009E7ADA" w:rsidP="005D13BD">
            <w:pPr>
              <w:tabs>
                <w:tab w:val="left" w:pos="993"/>
              </w:tabs>
              <w:jc w:val="both"/>
              <w:rPr>
                <w:rFonts w:ascii="Verdana" w:hAnsi="Verdana"/>
                <w:b/>
                <w:bCs/>
                <w:snapToGrid w:val="0"/>
              </w:rPr>
            </w:pPr>
            <w:r w:rsidRPr="001C6BC5">
              <w:rPr>
                <w:rFonts w:ascii="Verdana" w:hAnsi="Verdana"/>
                <w:b/>
                <w:bCs/>
                <w:snapToGrid w:val="0"/>
              </w:rPr>
              <w:t xml:space="preserve">Financial </w:t>
            </w:r>
            <w:r w:rsidR="00CA4337">
              <w:rPr>
                <w:rFonts w:ascii="Verdana" w:hAnsi="Verdana"/>
                <w:b/>
                <w:bCs/>
                <w:snapToGrid w:val="0"/>
              </w:rPr>
              <w:t>R</w:t>
            </w:r>
            <w:r w:rsidRPr="001C6BC5">
              <w:rPr>
                <w:rFonts w:ascii="Verdana" w:hAnsi="Verdana"/>
                <w:b/>
                <w:bCs/>
                <w:snapToGrid w:val="0"/>
              </w:rPr>
              <w:t>eport</w:t>
            </w:r>
          </w:p>
        </w:tc>
      </w:tr>
      <w:tr w:rsidR="005D13BD" w14:paraId="7A308877" w14:textId="77777777" w:rsidTr="00E716F7">
        <w:trPr>
          <w:trHeight w:val="397"/>
        </w:trPr>
        <w:tc>
          <w:tcPr>
            <w:tcW w:w="709" w:type="dxa"/>
          </w:tcPr>
          <w:p w14:paraId="50760FE3" w14:textId="3572A3A6" w:rsidR="005D13BD" w:rsidRDefault="007C1D4C" w:rsidP="005D13BD">
            <w:pPr>
              <w:ind w:right="-1"/>
              <w:jc w:val="both"/>
              <w:rPr>
                <w:rFonts w:ascii="Verdana" w:hAnsi="Verdana"/>
                <w:snapToGrid w:val="0"/>
              </w:rPr>
            </w:pPr>
            <w:r>
              <w:rPr>
                <w:rFonts w:ascii="Verdana" w:hAnsi="Verdana"/>
                <w:snapToGrid w:val="0"/>
              </w:rPr>
              <w:t>6</w:t>
            </w:r>
            <w:r w:rsidR="005D13BD">
              <w:rPr>
                <w:rFonts w:ascii="Verdana" w:hAnsi="Verdana"/>
                <w:snapToGrid w:val="0"/>
              </w:rPr>
              <w:t>.</w:t>
            </w:r>
            <w:r w:rsidR="007C6008">
              <w:rPr>
                <w:rFonts w:ascii="Verdana" w:hAnsi="Verdana"/>
                <w:snapToGrid w:val="0"/>
              </w:rPr>
              <w:t>1</w:t>
            </w:r>
          </w:p>
        </w:tc>
        <w:tc>
          <w:tcPr>
            <w:tcW w:w="8307" w:type="dxa"/>
          </w:tcPr>
          <w:p w14:paraId="6808ADE6" w14:textId="0B7C3047" w:rsidR="005D13BD" w:rsidRPr="0080157E" w:rsidRDefault="005D13BD" w:rsidP="005D13BD">
            <w:pPr>
              <w:pStyle w:val="FootnoteText"/>
              <w:jc w:val="both"/>
              <w:rPr>
                <w:rFonts w:ascii="Verdana" w:hAnsi="Verdana"/>
                <w:b/>
                <w:bCs/>
                <w:snapToGrid w:val="0"/>
                <w:lang w:val="en-GB"/>
              </w:rPr>
            </w:pPr>
            <w:r w:rsidRPr="0080157E">
              <w:rPr>
                <w:rFonts w:ascii="Verdana" w:hAnsi="Verdana"/>
                <w:b/>
                <w:bCs/>
                <w:snapToGrid w:val="0"/>
                <w:lang w:val="en-GB"/>
              </w:rPr>
              <w:t>Bank Reconciliations</w:t>
            </w:r>
          </w:p>
          <w:p w14:paraId="7758B43F" w14:textId="77777777" w:rsidR="006A09DE" w:rsidRPr="006A09DE" w:rsidRDefault="006A09DE" w:rsidP="001C2CE5">
            <w:pPr>
              <w:pStyle w:val="FootnoteText"/>
              <w:jc w:val="both"/>
              <w:rPr>
                <w:rFonts w:ascii="Verdana" w:hAnsi="Verdana"/>
                <w:i/>
                <w:iCs/>
                <w:snapToGrid w:val="0"/>
                <w:color w:val="FF0000"/>
                <w:lang w:val="en-GB"/>
              </w:rPr>
            </w:pPr>
          </w:p>
          <w:p w14:paraId="093FE780" w14:textId="77777777" w:rsidR="006A09DE" w:rsidRPr="00B5550C" w:rsidRDefault="006A09DE" w:rsidP="006A09DE">
            <w:pPr>
              <w:rPr>
                <w:rFonts w:ascii="Verdana" w:hAnsi="Verdana"/>
                <w:i/>
                <w:iCs/>
              </w:rPr>
            </w:pPr>
            <w:r w:rsidRPr="00B5550C">
              <w:rPr>
                <w:rFonts w:ascii="Verdana" w:hAnsi="Verdana"/>
                <w:i/>
                <w:iCs/>
              </w:rPr>
              <w:t xml:space="preserve">Noted that the Chairman had confirmed having seen the reconciliations. </w:t>
            </w:r>
          </w:p>
          <w:p w14:paraId="73A0BD3D" w14:textId="77777777" w:rsidR="006A09DE" w:rsidRDefault="006A09DE" w:rsidP="006A09DE">
            <w:pPr>
              <w:rPr>
                <w:rFonts w:ascii="Verdana" w:hAnsi="Verdana"/>
              </w:rPr>
            </w:pPr>
          </w:p>
          <w:p w14:paraId="44DFC12B" w14:textId="594887F0" w:rsidR="006A09DE" w:rsidRPr="001C2CE5" w:rsidRDefault="006A09DE" w:rsidP="006A09DE">
            <w:pPr>
              <w:pStyle w:val="FootnoteText"/>
              <w:jc w:val="both"/>
              <w:rPr>
                <w:rFonts w:ascii="Verdana" w:hAnsi="Verdana"/>
                <w:snapToGrid w:val="0"/>
                <w:lang w:val="en-GB"/>
              </w:rPr>
            </w:pPr>
            <w:r>
              <w:rPr>
                <w:rFonts w:ascii="Verdana" w:hAnsi="Verdana"/>
              </w:rPr>
              <w:t>Barclay’s account: as there had been no response from the bank’s Chief Executive it was agreed to contact the Institute of Directors and, if no assistance is received from them, to then brief the local and/or national press. Proposed by Cllr I Davies seconded by Cllr A Brindle and agreed by all.</w:t>
            </w:r>
          </w:p>
          <w:p w14:paraId="5C4C67A2" w14:textId="31090330" w:rsidR="00245F3E" w:rsidRPr="00E12F1B" w:rsidRDefault="006A09DE" w:rsidP="001C2CE5">
            <w:pPr>
              <w:pStyle w:val="FootnoteText"/>
              <w:jc w:val="both"/>
              <w:rPr>
                <w:rFonts w:ascii="Verdana" w:hAnsi="Verdana"/>
                <w:snapToGrid w:val="0"/>
                <w:lang w:val="en-GB"/>
              </w:rPr>
            </w:pPr>
            <w:r>
              <w:rPr>
                <w:rFonts w:ascii="Verdana" w:hAnsi="Verdana"/>
                <w:snapToGrid w:val="0"/>
                <w:lang w:val="en-GB"/>
              </w:rPr>
              <w:t xml:space="preserve"> </w:t>
            </w:r>
          </w:p>
        </w:tc>
      </w:tr>
      <w:tr w:rsidR="00ED39E3" w14:paraId="2A3636DA" w14:textId="77777777" w:rsidTr="00E716F7">
        <w:trPr>
          <w:trHeight w:val="397"/>
        </w:trPr>
        <w:tc>
          <w:tcPr>
            <w:tcW w:w="709" w:type="dxa"/>
          </w:tcPr>
          <w:p w14:paraId="16154FD7" w14:textId="1A37278D" w:rsidR="00ED39E3" w:rsidRDefault="007C1D4C" w:rsidP="005D13BD">
            <w:pPr>
              <w:ind w:right="-1"/>
              <w:jc w:val="both"/>
              <w:rPr>
                <w:rFonts w:ascii="Verdana" w:hAnsi="Verdana"/>
                <w:snapToGrid w:val="0"/>
              </w:rPr>
            </w:pPr>
            <w:r>
              <w:rPr>
                <w:rFonts w:ascii="Verdana" w:hAnsi="Verdana"/>
                <w:snapToGrid w:val="0"/>
              </w:rPr>
              <w:t>6.</w:t>
            </w:r>
            <w:r w:rsidR="00ED39E3">
              <w:rPr>
                <w:rFonts w:ascii="Verdana" w:hAnsi="Verdana"/>
                <w:snapToGrid w:val="0"/>
              </w:rPr>
              <w:t>2</w:t>
            </w:r>
          </w:p>
        </w:tc>
        <w:tc>
          <w:tcPr>
            <w:tcW w:w="8307" w:type="dxa"/>
          </w:tcPr>
          <w:p w14:paraId="1FF0B487" w14:textId="77777777" w:rsidR="00ED39E3" w:rsidRDefault="00ED39E3" w:rsidP="005D13BD">
            <w:pPr>
              <w:pStyle w:val="FootnoteText"/>
              <w:jc w:val="both"/>
              <w:rPr>
                <w:rFonts w:ascii="Verdana" w:hAnsi="Verdana"/>
                <w:b/>
                <w:bCs/>
                <w:snapToGrid w:val="0"/>
                <w:lang w:val="en-GB"/>
              </w:rPr>
            </w:pPr>
            <w:r>
              <w:rPr>
                <w:rFonts w:ascii="Verdana" w:hAnsi="Verdana"/>
                <w:b/>
                <w:bCs/>
                <w:snapToGrid w:val="0"/>
                <w:lang w:val="en-GB"/>
              </w:rPr>
              <w:t>Bank Account Totals</w:t>
            </w:r>
          </w:p>
          <w:p w14:paraId="6344D53F" w14:textId="6D459384" w:rsidR="001C2CE5" w:rsidRPr="001C2CE5" w:rsidRDefault="001C2CE5" w:rsidP="005D13BD">
            <w:pPr>
              <w:pStyle w:val="FootnoteText"/>
              <w:jc w:val="both"/>
              <w:rPr>
                <w:rFonts w:ascii="Verdana" w:hAnsi="Verdana"/>
                <w:snapToGrid w:val="0"/>
                <w:lang w:val="en-GB"/>
              </w:rPr>
            </w:pPr>
            <w:r>
              <w:rPr>
                <w:rFonts w:ascii="Verdana" w:hAnsi="Verdana"/>
                <w:snapToGrid w:val="0"/>
                <w:lang w:val="en-GB"/>
              </w:rPr>
              <w:t>Noted.</w:t>
            </w:r>
          </w:p>
          <w:p w14:paraId="4AA4AAB8" w14:textId="0C63CEA3" w:rsidR="007C1D4C" w:rsidRPr="00245F3E" w:rsidRDefault="007C1D4C" w:rsidP="001C2CE5">
            <w:pPr>
              <w:pStyle w:val="FootnoteText"/>
              <w:jc w:val="both"/>
              <w:rPr>
                <w:rFonts w:ascii="Verdana" w:hAnsi="Verdana"/>
                <w:snapToGrid w:val="0"/>
                <w:lang w:val="en-GB"/>
              </w:rPr>
            </w:pPr>
          </w:p>
        </w:tc>
      </w:tr>
      <w:tr w:rsidR="00541A47" w14:paraId="3FC43F18" w14:textId="77777777" w:rsidTr="00E716F7">
        <w:trPr>
          <w:trHeight w:val="397"/>
        </w:trPr>
        <w:tc>
          <w:tcPr>
            <w:tcW w:w="709" w:type="dxa"/>
          </w:tcPr>
          <w:p w14:paraId="6DD5DCFB" w14:textId="1097AB64" w:rsidR="00541A47" w:rsidRDefault="00541A47" w:rsidP="005D13BD">
            <w:pPr>
              <w:ind w:right="-1"/>
              <w:jc w:val="both"/>
              <w:rPr>
                <w:rFonts w:ascii="Verdana" w:hAnsi="Verdana"/>
                <w:snapToGrid w:val="0"/>
              </w:rPr>
            </w:pPr>
            <w:r>
              <w:rPr>
                <w:rFonts w:ascii="Verdana" w:hAnsi="Verdana"/>
                <w:snapToGrid w:val="0"/>
              </w:rPr>
              <w:t>6.3</w:t>
            </w:r>
          </w:p>
        </w:tc>
        <w:tc>
          <w:tcPr>
            <w:tcW w:w="8307" w:type="dxa"/>
          </w:tcPr>
          <w:p w14:paraId="47A9DECD" w14:textId="77777777" w:rsidR="00541A47" w:rsidRDefault="00D0184A" w:rsidP="005D13BD">
            <w:pPr>
              <w:pStyle w:val="FootnoteText"/>
              <w:jc w:val="both"/>
              <w:rPr>
                <w:rFonts w:ascii="Verdana" w:hAnsi="Verdana"/>
                <w:b/>
                <w:bCs/>
                <w:snapToGrid w:val="0"/>
                <w:lang w:val="en-GB"/>
              </w:rPr>
            </w:pPr>
            <w:r>
              <w:rPr>
                <w:rFonts w:ascii="Verdana" w:hAnsi="Verdana"/>
                <w:b/>
                <w:bCs/>
                <w:snapToGrid w:val="0"/>
                <w:lang w:val="en-GB"/>
              </w:rPr>
              <w:t>Finance General</w:t>
            </w:r>
          </w:p>
          <w:p w14:paraId="7C17CF79" w14:textId="77777777" w:rsidR="00F517E2" w:rsidRDefault="00F517E2" w:rsidP="005D13BD">
            <w:pPr>
              <w:pStyle w:val="FootnoteText"/>
              <w:jc w:val="both"/>
              <w:rPr>
                <w:rFonts w:ascii="Verdana" w:hAnsi="Verdana"/>
                <w:snapToGrid w:val="0"/>
                <w:lang w:val="en-GB"/>
              </w:rPr>
            </w:pPr>
            <w:r>
              <w:rPr>
                <w:rFonts w:ascii="Verdana" w:hAnsi="Verdana"/>
                <w:snapToGrid w:val="0"/>
                <w:lang w:val="en-GB"/>
              </w:rPr>
              <w:t xml:space="preserve">Noted.  </w:t>
            </w:r>
          </w:p>
          <w:p w14:paraId="408B6C3D" w14:textId="0B70A0E6" w:rsidR="00F517E2" w:rsidRPr="00F517E2" w:rsidRDefault="00F517E2" w:rsidP="005D13BD">
            <w:pPr>
              <w:pStyle w:val="FootnoteText"/>
              <w:jc w:val="both"/>
              <w:rPr>
                <w:rFonts w:ascii="Verdana" w:hAnsi="Verdana"/>
                <w:snapToGrid w:val="0"/>
                <w:lang w:val="en-GB"/>
              </w:rPr>
            </w:pPr>
          </w:p>
        </w:tc>
      </w:tr>
      <w:tr w:rsidR="005D13BD" w14:paraId="45050048" w14:textId="77777777" w:rsidTr="00E716F7">
        <w:trPr>
          <w:trHeight w:val="397"/>
        </w:trPr>
        <w:tc>
          <w:tcPr>
            <w:tcW w:w="709" w:type="dxa"/>
          </w:tcPr>
          <w:p w14:paraId="6B4D37B8" w14:textId="612544C5" w:rsidR="005D13BD" w:rsidRDefault="007C1D4C" w:rsidP="005D13BD">
            <w:pPr>
              <w:ind w:right="-1"/>
              <w:jc w:val="both"/>
              <w:rPr>
                <w:rFonts w:ascii="Verdana" w:hAnsi="Verdana"/>
                <w:snapToGrid w:val="0"/>
              </w:rPr>
            </w:pPr>
            <w:r>
              <w:rPr>
                <w:rFonts w:ascii="Verdana" w:hAnsi="Verdana"/>
                <w:snapToGrid w:val="0"/>
              </w:rPr>
              <w:t>6</w:t>
            </w:r>
            <w:r w:rsidR="005D13BD">
              <w:rPr>
                <w:rFonts w:ascii="Verdana" w:hAnsi="Verdana"/>
                <w:snapToGrid w:val="0"/>
              </w:rPr>
              <w:t>.</w:t>
            </w:r>
            <w:r w:rsidR="00927719">
              <w:rPr>
                <w:rFonts w:ascii="Verdana" w:hAnsi="Verdana"/>
                <w:snapToGrid w:val="0"/>
              </w:rPr>
              <w:t>4</w:t>
            </w:r>
          </w:p>
        </w:tc>
        <w:tc>
          <w:tcPr>
            <w:tcW w:w="8307" w:type="dxa"/>
          </w:tcPr>
          <w:p w14:paraId="150BF367" w14:textId="5DB39F3E" w:rsidR="005D13BD" w:rsidRPr="0080157E" w:rsidRDefault="00927719" w:rsidP="005D13BD">
            <w:pPr>
              <w:pStyle w:val="FootnoteText"/>
              <w:jc w:val="both"/>
              <w:rPr>
                <w:rFonts w:ascii="Verdana" w:hAnsi="Verdana"/>
                <w:b/>
                <w:bCs/>
                <w:snapToGrid w:val="0"/>
                <w:lang w:val="en-GB"/>
              </w:rPr>
            </w:pPr>
            <w:r>
              <w:rPr>
                <w:rFonts w:ascii="Verdana" w:hAnsi="Verdana"/>
                <w:b/>
                <w:bCs/>
                <w:snapToGrid w:val="0"/>
                <w:lang w:val="en-GB"/>
              </w:rPr>
              <w:t xml:space="preserve">Net Position by Cost Code </w:t>
            </w:r>
          </w:p>
          <w:p w14:paraId="4E6C46B0" w14:textId="6A42AA9A" w:rsidR="00337DB6" w:rsidRDefault="004A3BA9" w:rsidP="00927719">
            <w:pPr>
              <w:pStyle w:val="FootnoteText"/>
              <w:jc w:val="both"/>
              <w:rPr>
                <w:rFonts w:ascii="Verdana" w:hAnsi="Verdana"/>
                <w:snapToGrid w:val="0"/>
                <w:lang w:val="en-GB"/>
              </w:rPr>
            </w:pPr>
            <w:r>
              <w:rPr>
                <w:rFonts w:ascii="Verdana" w:hAnsi="Verdana"/>
                <w:snapToGrid w:val="0"/>
                <w:lang w:val="en-GB"/>
              </w:rPr>
              <w:t xml:space="preserve">It was proposed by </w:t>
            </w:r>
            <w:r w:rsidR="004B433B">
              <w:rPr>
                <w:rFonts w:ascii="Verdana" w:hAnsi="Verdana"/>
                <w:snapToGrid w:val="0"/>
                <w:lang w:val="en-GB"/>
              </w:rPr>
              <w:t>Cllr C Sheppard</w:t>
            </w:r>
            <w:r>
              <w:rPr>
                <w:rFonts w:ascii="Verdana" w:hAnsi="Verdana"/>
                <w:snapToGrid w:val="0"/>
                <w:lang w:val="en-GB"/>
              </w:rPr>
              <w:t>,</w:t>
            </w:r>
            <w:r w:rsidR="004B433B">
              <w:rPr>
                <w:rFonts w:ascii="Verdana" w:hAnsi="Verdana"/>
                <w:snapToGrid w:val="0"/>
                <w:lang w:val="en-GB"/>
              </w:rPr>
              <w:t xml:space="preserve"> seconded by </w:t>
            </w:r>
            <w:r>
              <w:rPr>
                <w:rFonts w:ascii="Verdana" w:hAnsi="Verdana"/>
                <w:snapToGrid w:val="0"/>
                <w:lang w:val="en-GB"/>
              </w:rPr>
              <w:t xml:space="preserve">Cllr </w:t>
            </w:r>
            <w:r w:rsidR="004B433B">
              <w:rPr>
                <w:rFonts w:ascii="Verdana" w:hAnsi="Verdana"/>
                <w:snapToGrid w:val="0"/>
                <w:lang w:val="en-GB"/>
              </w:rPr>
              <w:t xml:space="preserve">B Hinder </w:t>
            </w:r>
            <w:r>
              <w:rPr>
                <w:rFonts w:ascii="Verdana" w:hAnsi="Verdana"/>
                <w:snapToGrid w:val="0"/>
                <w:lang w:val="en-GB"/>
              </w:rPr>
              <w:t xml:space="preserve">and all agreed </w:t>
            </w:r>
            <w:r w:rsidR="004B433B">
              <w:rPr>
                <w:rFonts w:ascii="Verdana" w:hAnsi="Verdana"/>
                <w:snapToGrid w:val="0"/>
                <w:lang w:val="en-GB"/>
              </w:rPr>
              <w:t xml:space="preserve">that the asset replacement </w:t>
            </w:r>
            <w:r>
              <w:rPr>
                <w:rFonts w:ascii="Verdana" w:hAnsi="Verdana"/>
                <w:snapToGrid w:val="0"/>
                <w:lang w:val="en-GB"/>
              </w:rPr>
              <w:t>EMR</w:t>
            </w:r>
            <w:r w:rsidR="004B433B">
              <w:rPr>
                <w:rFonts w:ascii="Verdana" w:hAnsi="Verdana"/>
                <w:snapToGrid w:val="0"/>
                <w:lang w:val="en-GB"/>
              </w:rPr>
              <w:t xml:space="preserve"> be used </w:t>
            </w:r>
            <w:r>
              <w:rPr>
                <w:rFonts w:ascii="Verdana" w:hAnsi="Verdana"/>
                <w:snapToGrid w:val="0"/>
                <w:lang w:val="en-GB"/>
              </w:rPr>
              <w:t>for the necessary repairs to</w:t>
            </w:r>
            <w:r w:rsidR="004B433B">
              <w:rPr>
                <w:rFonts w:ascii="Verdana" w:hAnsi="Verdana"/>
                <w:snapToGrid w:val="0"/>
                <w:lang w:val="en-GB"/>
              </w:rPr>
              <w:t xml:space="preserve"> the Dove Hill allotment road</w:t>
            </w:r>
            <w:r>
              <w:rPr>
                <w:rFonts w:ascii="Verdana" w:hAnsi="Verdana"/>
                <w:snapToGrid w:val="0"/>
                <w:lang w:val="en-GB"/>
              </w:rPr>
              <w:t>.  This was an item on the following</w:t>
            </w:r>
            <w:r w:rsidR="004B433B">
              <w:rPr>
                <w:rFonts w:ascii="Verdana" w:hAnsi="Verdana"/>
                <w:snapToGrid w:val="0"/>
                <w:lang w:val="en-GB"/>
              </w:rPr>
              <w:t xml:space="preserve"> Estates Committee</w:t>
            </w:r>
            <w:r>
              <w:rPr>
                <w:rFonts w:ascii="Verdana" w:hAnsi="Verdana"/>
                <w:snapToGrid w:val="0"/>
                <w:lang w:val="en-GB"/>
              </w:rPr>
              <w:t xml:space="preserve"> meeting</w:t>
            </w:r>
            <w:r w:rsidR="004B433B">
              <w:rPr>
                <w:rFonts w:ascii="Verdana" w:hAnsi="Verdana"/>
                <w:snapToGrid w:val="0"/>
                <w:lang w:val="en-GB"/>
              </w:rPr>
              <w:t xml:space="preserve">.  </w:t>
            </w:r>
          </w:p>
          <w:p w14:paraId="0C5F7480" w14:textId="63A6F3FF" w:rsidR="004B433B" w:rsidRPr="00CA4337" w:rsidRDefault="004B433B" w:rsidP="00927719">
            <w:pPr>
              <w:pStyle w:val="FootnoteText"/>
              <w:jc w:val="both"/>
              <w:rPr>
                <w:rFonts w:ascii="Verdana" w:hAnsi="Verdana"/>
                <w:snapToGrid w:val="0"/>
                <w:lang w:val="en-GB"/>
              </w:rPr>
            </w:pPr>
          </w:p>
        </w:tc>
      </w:tr>
      <w:tr w:rsidR="00784C3D" w14:paraId="6295FB71" w14:textId="77777777" w:rsidTr="00E716F7">
        <w:trPr>
          <w:trHeight w:val="397"/>
        </w:trPr>
        <w:tc>
          <w:tcPr>
            <w:tcW w:w="709" w:type="dxa"/>
          </w:tcPr>
          <w:p w14:paraId="54A1DBE8" w14:textId="70FBFEB3" w:rsidR="00784C3D" w:rsidRDefault="00784C3D" w:rsidP="005D13BD">
            <w:pPr>
              <w:ind w:right="-1"/>
              <w:jc w:val="both"/>
              <w:rPr>
                <w:rFonts w:ascii="Verdana" w:hAnsi="Verdana"/>
                <w:snapToGrid w:val="0"/>
              </w:rPr>
            </w:pPr>
            <w:r>
              <w:rPr>
                <w:rFonts w:ascii="Verdana" w:hAnsi="Verdana"/>
                <w:snapToGrid w:val="0"/>
              </w:rPr>
              <w:t>6.5</w:t>
            </w:r>
          </w:p>
        </w:tc>
        <w:tc>
          <w:tcPr>
            <w:tcW w:w="8307" w:type="dxa"/>
          </w:tcPr>
          <w:p w14:paraId="16581AEF" w14:textId="77777777" w:rsidR="00784C3D" w:rsidRDefault="00784C3D" w:rsidP="005D13BD">
            <w:pPr>
              <w:pStyle w:val="FootnoteText"/>
              <w:jc w:val="both"/>
              <w:rPr>
                <w:rFonts w:ascii="Verdana" w:hAnsi="Verdana"/>
                <w:b/>
                <w:lang w:val="en-GB"/>
              </w:rPr>
            </w:pPr>
            <w:r>
              <w:rPr>
                <w:rFonts w:ascii="Verdana" w:hAnsi="Verdana"/>
                <w:b/>
                <w:lang w:val="en-GB"/>
              </w:rPr>
              <w:t xml:space="preserve">Net Position by Cost Centre </w:t>
            </w:r>
          </w:p>
          <w:p w14:paraId="2D862470" w14:textId="0BAC259D" w:rsidR="00784C3D" w:rsidRPr="00784C3D" w:rsidRDefault="00784C3D" w:rsidP="005D13BD">
            <w:pPr>
              <w:pStyle w:val="FootnoteText"/>
              <w:jc w:val="both"/>
              <w:rPr>
                <w:rFonts w:ascii="Verdana" w:hAnsi="Verdana"/>
                <w:bCs/>
                <w:lang w:val="en-GB"/>
              </w:rPr>
            </w:pPr>
            <w:r>
              <w:rPr>
                <w:rFonts w:ascii="Verdana" w:hAnsi="Verdana"/>
                <w:bCs/>
                <w:lang w:val="en-GB"/>
              </w:rPr>
              <w:t>Noted.</w:t>
            </w:r>
          </w:p>
          <w:p w14:paraId="607E2673" w14:textId="4D50645D" w:rsidR="00784C3D" w:rsidRDefault="00784C3D" w:rsidP="005D13BD">
            <w:pPr>
              <w:pStyle w:val="FootnoteText"/>
              <w:jc w:val="both"/>
              <w:rPr>
                <w:rFonts w:ascii="Verdana" w:hAnsi="Verdana"/>
                <w:b/>
                <w:lang w:val="en-GB"/>
              </w:rPr>
            </w:pPr>
          </w:p>
        </w:tc>
      </w:tr>
      <w:tr w:rsidR="00784C3D" w14:paraId="4FF197E3" w14:textId="77777777" w:rsidTr="00E716F7">
        <w:trPr>
          <w:trHeight w:val="397"/>
        </w:trPr>
        <w:tc>
          <w:tcPr>
            <w:tcW w:w="709" w:type="dxa"/>
          </w:tcPr>
          <w:p w14:paraId="66121F3A" w14:textId="3D68C532" w:rsidR="00784C3D" w:rsidRDefault="00784C3D" w:rsidP="005D13BD">
            <w:pPr>
              <w:ind w:right="-1"/>
              <w:jc w:val="both"/>
              <w:rPr>
                <w:rFonts w:ascii="Verdana" w:hAnsi="Verdana"/>
                <w:snapToGrid w:val="0"/>
              </w:rPr>
            </w:pPr>
            <w:r>
              <w:rPr>
                <w:rFonts w:ascii="Verdana" w:hAnsi="Verdana"/>
                <w:snapToGrid w:val="0"/>
              </w:rPr>
              <w:t>6.6</w:t>
            </w:r>
          </w:p>
        </w:tc>
        <w:tc>
          <w:tcPr>
            <w:tcW w:w="8307" w:type="dxa"/>
          </w:tcPr>
          <w:p w14:paraId="73B05A27" w14:textId="77777777" w:rsidR="00784C3D" w:rsidRDefault="00784C3D" w:rsidP="005D13BD">
            <w:pPr>
              <w:pStyle w:val="FootnoteText"/>
              <w:jc w:val="both"/>
              <w:rPr>
                <w:rFonts w:ascii="Verdana" w:hAnsi="Verdana"/>
                <w:b/>
                <w:lang w:val="en-GB"/>
              </w:rPr>
            </w:pPr>
            <w:r>
              <w:rPr>
                <w:rFonts w:ascii="Verdana" w:hAnsi="Verdana"/>
                <w:b/>
                <w:lang w:val="en-GB"/>
              </w:rPr>
              <w:t>Receipts and Payments 1 July 2024 to 23 August 2024</w:t>
            </w:r>
          </w:p>
          <w:p w14:paraId="420F405F" w14:textId="147715EA" w:rsidR="00784C3D" w:rsidRDefault="00784C3D" w:rsidP="005D13BD">
            <w:pPr>
              <w:pStyle w:val="FootnoteText"/>
              <w:jc w:val="both"/>
              <w:rPr>
                <w:rFonts w:ascii="Verdana" w:hAnsi="Verdana"/>
                <w:bCs/>
                <w:lang w:val="en-GB"/>
              </w:rPr>
            </w:pPr>
            <w:r>
              <w:rPr>
                <w:rFonts w:ascii="Verdana" w:hAnsi="Verdana"/>
                <w:bCs/>
                <w:lang w:val="en-GB"/>
              </w:rPr>
              <w:t xml:space="preserve">Clerk to chase </w:t>
            </w:r>
            <w:r w:rsidR="008F1064">
              <w:rPr>
                <w:rFonts w:ascii="Verdana" w:hAnsi="Verdana"/>
                <w:bCs/>
                <w:lang w:val="en-GB"/>
              </w:rPr>
              <w:t xml:space="preserve">the request made to </w:t>
            </w:r>
            <w:r>
              <w:rPr>
                <w:rFonts w:ascii="Verdana" w:hAnsi="Verdana"/>
                <w:bCs/>
                <w:lang w:val="en-GB"/>
              </w:rPr>
              <w:t xml:space="preserve">Unity </w:t>
            </w:r>
            <w:r w:rsidR="008F1064">
              <w:rPr>
                <w:rFonts w:ascii="Verdana" w:hAnsi="Verdana"/>
                <w:bCs/>
                <w:lang w:val="en-GB"/>
              </w:rPr>
              <w:t xml:space="preserve">Trust Bank </w:t>
            </w:r>
            <w:r>
              <w:rPr>
                <w:rFonts w:ascii="Verdana" w:hAnsi="Verdana"/>
                <w:bCs/>
                <w:lang w:val="en-GB"/>
              </w:rPr>
              <w:t xml:space="preserve">for Cllr B Hinder and A Brindle to </w:t>
            </w:r>
            <w:r w:rsidR="008F1064">
              <w:rPr>
                <w:rFonts w:ascii="Verdana" w:hAnsi="Verdana"/>
                <w:bCs/>
                <w:lang w:val="en-GB"/>
              </w:rPr>
              <w:t>have</w:t>
            </w:r>
            <w:r>
              <w:rPr>
                <w:rFonts w:ascii="Verdana" w:hAnsi="Verdana"/>
                <w:bCs/>
                <w:lang w:val="en-GB"/>
              </w:rPr>
              <w:t xml:space="preserve"> access to </w:t>
            </w:r>
            <w:r w:rsidR="008F1064">
              <w:rPr>
                <w:rFonts w:ascii="Verdana" w:hAnsi="Verdana"/>
                <w:bCs/>
                <w:lang w:val="en-GB"/>
              </w:rPr>
              <w:t xml:space="preserve">the </w:t>
            </w:r>
            <w:r>
              <w:rPr>
                <w:rFonts w:ascii="Verdana" w:hAnsi="Verdana"/>
                <w:bCs/>
                <w:lang w:val="en-GB"/>
              </w:rPr>
              <w:t>Beechen Hall account</w:t>
            </w:r>
            <w:r w:rsidR="008F1064">
              <w:rPr>
                <w:rFonts w:ascii="Verdana" w:hAnsi="Verdana"/>
                <w:bCs/>
                <w:lang w:val="en-GB"/>
              </w:rPr>
              <w:t xml:space="preserve"> as signatories</w:t>
            </w:r>
            <w:r>
              <w:rPr>
                <w:rFonts w:ascii="Verdana" w:hAnsi="Verdana"/>
                <w:bCs/>
                <w:lang w:val="en-GB"/>
              </w:rPr>
              <w:t xml:space="preserve">. </w:t>
            </w:r>
          </w:p>
          <w:p w14:paraId="6044F180" w14:textId="279D9FC1" w:rsidR="00784C3D" w:rsidRPr="00784C3D" w:rsidRDefault="00784C3D" w:rsidP="005D13BD">
            <w:pPr>
              <w:pStyle w:val="FootnoteText"/>
              <w:jc w:val="both"/>
              <w:rPr>
                <w:rFonts w:ascii="Verdana" w:hAnsi="Verdana"/>
                <w:bCs/>
                <w:lang w:val="en-GB"/>
              </w:rPr>
            </w:pPr>
          </w:p>
        </w:tc>
      </w:tr>
    </w:tbl>
    <w:p w14:paraId="473887FD" w14:textId="77777777" w:rsidR="00E82E51" w:rsidRDefault="00E82E51">
      <w: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07"/>
      </w:tblGrid>
      <w:tr w:rsidR="00784C3D" w14:paraId="67E7F177" w14:textId="77777777" w:rsidTr="00E716F7">
        <w:trPr>
          <w:trHeight w:val="397"/>
        </w:trPr>
        <w:tc>
          <w:tcPr>
            <w:tcW w:w="709" w:type="dxa"/>
          </w:tcPr>
          <w:p w14:paraId="49820627" w14:textId="11F6E193" w:rsidR="00784C3D" w:rsidRDefault="00784C3D" w:rsidP="005D13BD">
            <w:pPr>
              <w:ind w:right="-1"/>
              <w:jc w:val="both"/>
              <w:rPr>
                <w:rFonts w:ascii="Verdana" w:hAnsi="Verdana"/>
                <w:snapToGrid w:val="0"/>
              </w:rPr>
            </w:pPr>
            <w:r>
              <w:rPr>
                <w:rFonts w:ascii="Verdana" w:hAnsi="Verdana"/>
                <w:snapToGrid w:val="0"/>
              </w:rPr>
              <w:lastRenderedPageBreak/>
              <w:t>6.7</w:t>
            </w:r>
          </w:p>
        </w:tc>
        <w:tc>
          <w:tcPr>
            <w:tcW w:w="8307" w:type="dxa"/>
          </w:tcPr>
          <w:p w14:paraId="0FFAF703" w14:textId="77777777" w:rsidR="00784C3D" w:rsidRDefault="00784C3D" w:rsidP="005D13BD">
            <w:pPr>
              <w:pStyle w:val="FootnoteText"/>
              <w:jc w:val="both"/>
              <w:rPr>
                <w:rFonts w:ascii="Verdana" w:hAnsi="Verdana"/>
                <w:b/>
                <w:lang w:val="en-GB"/>
              </w:rPr>
            </w:pPr>
            <w:r>
              <w:rPr>
                <w:rFonts w:ascii="Verdana" w:hAnsi="Verdana"/>
                <w:b/>
                <w:lang w:val="en-GB"/>
              </w:rPr>
              <w:t>Budget for Macmillan Coffee Morning</w:t>
            </w:r>
          </w:p>
          <w:p w14:paraId="5B906FEE" w14:textId="03D7E449" w:rsidR="00784C3D" w:rsidRDefault="004A3BA9" w:rsidP="005D13BD">
            <w:pPr>
              <w:pStyle w:val="FootnoteText"/>
              <w:jc w:val="both"/>
              <w:rPr>
                <w:rFonts w:ascii="Verdana" w:hAnsi="Verdana"/>
                <w:bCs/>
                <w:lang w:val="en-GB"/>
              </w:rPr>
            </w:pPr>
            <w:r>
              <w:rPr>
                <w:rFonts w:ascii="Verdana" w:hAnsi="Verdana"/>
                <w:bCs/>
                <w:lang w:val="en-GB"/>
              </w:rPr>
              <w:t>It was proposed by Cllr K Macklin, seconded by Cllr C Sh</w:t>
            </w:r>
            <w:r w:rsidR="006A09DE">
              <w:rPr>
                <w:rFonts w:ascii="Verdana" w:hAnsi="Verdana"/>
                <w:bCs/>
                <w:lang w:val="en-GB"/>
              </w:rPr>
              <w:t>e</w:t>
            </w:r>
            <w:r>
              <w:rPr>
                <w:rFonts w:ascii="Verdana" w:hAnsi="Verdana"/>
                <w:bCs/>
                <w:lang w:val="en-GB"/>
              </w:rPr>
              <w:t>ppard and all agreed that a</w:t>
            </w:r>
            <w:r w:rsidR="00784C3D">
              <w:rPr>
                <w:rFonts w:ascii="Verdana" w:hAnsi="Verdana"/>
                <w:bCs/>
                <w:lang w:val="en-GB"/>
              </w:rPr>
              <w:t xml:space="preserve"> budget of £200.00 for the Macmillan coffee morning</w:t>
            </w:r>
            <w:r w:rsidR="008F1064">
              <w:rPr>
                <w:rFonts w:ascii="Verdana" w:hAnsi="Verdana"/>
                <w:bCs/>
                <w:lang w:val="en-GB"/>
              </w:rPr>
              <w:t xml:space="preserve"> by set with</w:t>
            </w:r>
            <w:r w:rsidR="00784C3D">
              <w:rPr>
                <w:rFonts w:ascii="Verdana" w:hAnsi="Verdana"/>
                <w:bCs/>
                <w:lang w:val="en-GB"/>
              </w:rPr>
              <w:t xml:space="preserve"> any unsold items to be donated to Gillingham Street Angels.  </w:t>
            </w:r>
          </w:p>
          <w:p w14:paraId="09EEF104" w14:textId="77777777" w:rsidR="00784C3D" w:rsidRDefault="00784C3D" w:rsidP="005D13BD">
            <w:pPr>
              <w:pStyle w:val="FootnoteText"/>
              <w:jc w:val="both"/>
              <w:rPr>
                <w:rFonts w:ascii="Verdana" w:hAnsi="Verdana"/>
                <w:bCs/>
                <w:lang w:val="en-GB"/>
              </w:rPr>
            </w:pPr>
          </w:p>
          <w:p w14:paraId="0D796EB7" w14:textId="33C122FF" w:rsidR="00784C3D" w:rsidRDefault="00784C3D" w:rsidP="005D13BD">
            <w:pPr>
              <w:pStyle w:val="FootnoteText"/>
              <w:jc w:val="both"/>
              <w:rPr>
                <w:rFonts w:ascii="Verdana" w:hAnsi="Verdana"/>
                <w:bCs/>
                <w:lang w:val="en-GB"/>
              </w:rPr>
            </w:pPr>
            <w:r>
              <w:rPr>
                <w:rFonts w:ascii="Verdana" w:hAnsi="Verdana"/>
                <w:bCs/>
                <w:lang w:val="en-GB"/>
              </w:rPr>
              <w:t xml:space="preserve">It was proposed by Cllr A Brindle, seconded by K Macklin that the Macmillan Coffee morning advertisement be shared via Facebook to the Lordswood and Walderslade Community Group.  </w:t>
            </w:r>
          </w:p>
          <w:p w14:paraId="1C32E781" w14:textId="6908B0F4" w:rsidR="00784C3D" w:rsidRPr="00784C3D" w:rsidRDefault="00784C3D" w:rsidP="005D13BD">
            <w:pPr>
              <w:pStyle w:val="FootnoteText"/>
              <w:jc w:val="both"/>
              <w:rPr>
                <w:rFonts w:ascii="Verdana" w:hAnsi="Verdana"/>
                <w:bCs/>
                <w:lang w:val="en-GB"/>
              </w:rPr>
            </w:pPr>
            <w:r>
              <w:rPr>
                <w:rFonts w:ascii="Verdana" w:hAnsi="Verdana"/>
                <w:bCs/>
                <w:lang w:val="en-GB"/>
              </w:rPr>
              <w:t xml:space="preserve">  </w:t>
            </w:r>
          </w:p>
        </w:tc>
      </w:tr>
      <w:tr w:rsidR="00784C3D" w14:paraId="77B2D299" w14:textId="77777777" w:rsidTr="00E716F7">
        <w:trPr>
          <w:trHeight w:val="397"/>
        </w:trPr>
        <w:tc>
          <w:tcPr>
            <w:tcW w:w="709" w:type="dxa"/>
          </w:tcPr>
          <w:p w14:paraId="78F3BE2A" w14:textId="607C3626" w:rsidR="00784C3D" w:rsidRDefault="00784C3D" w:rsidP="005D13BD">
            <w:pPr>
              <w:ind w:right="-1"/>
              <w:jc w:val="both"/>
              <w:rPr>
                <w:rFonts w:ascii="Verdana" w:hAnsi="Verdana"/>
                <w:snapToGrid w:val="0"/>
              </w:rPr>
            </w:pPr>
            <w:r>
              <w:rPr>
                <w:rFonts w:ascii="Verdana" w:hAnsi="Verdana"/>
                <w:snapToGrid w:val="0"/>
              </w:rPr>
              <w:t>6.8</w:t>
            </w:r>
          </w:p>
        </w:tc>
        <w:tc>
          <w:tcPr>
            <w:tcW w:w="8307" w:type="dxa"/>
          </w:tcPr>
          <w:p w14:paraId="38F214EE" w14:textId="77777777" w:rsidR="00784C3D" w:rsidRDefault="00784C3D" w:rsidP="005D13BD">
            <w:pPr>
              <w:pStyle w:val="FootnoteText"/>
              <w:jc w:val="both"/>
              <w:rPr>
                <w:rFonts w:ascii="Verdana" w:hAnsi="Verdana"/>
                <w:b/>
                <w:lang w:val="en-GB"/>
              </w:rPr>
            </w:pPr>
            <w:r>
              <w:rPr>
                <w:rFonts w:ascii="Verdana" w:hAnsi="Verdana"/>
                <w:b/>
                <w:lang w:val="en-GB"/>
              </w:rPr>
              <w:t>Ratifications</w:t>
            </w:r>
          </w:p>
          <w:p w14:paraId="39D33C08" w14:textId="114D998F" w:rsidR="00784C3D" w:rsidRDefault="00784C3D" w:rsidP="005D13BD">
            <w:pPr>
              <w:pStyle w:val="FootnoteText"/>
              <w:jc w:val="both"/>
              <w:rPr>
                <w:rFonts w:ascii="Verdana" w:hAnsi="Verdana"/>
                <w:b/>
                <w:lang w:val="en-GB"/>
              </w:rPr>
            </w:pPr>
          </w:p>
        </w:tc>
      </w:tr>
      <w:tr w:rsidR="008F1064" w14:paraId="2A9CADB9" w14:textId="77777777" w:rsidTr="00E716F7">
        <w:trPr>
          <w:trHeight w:val="397"/>
        </w:trPr>
        <w:tc>
          <w:tcPr>
            <w:tcW w:w="709" w:type="dxa"/>
          </w:tcPr>
          <w:p w14:paraId="736A0C6D" w14:textId="77777777" w:rsidR="008F1064" w:rsidRDefault="008F1064" w:rsidP="005D13BD">
            <w:pPr>
              <w:ind w:right="-1"/>
              <w:jc w:val="both"/>
              <w:rPr>
                <w:rFonts w:ascii="Verdana" w:hAnsi="Verdana"/>
                <w:snapToGrid w:val="0"/>
              </w:rPr>
            </w:pPr>
          </w:p>
        </w:tc>
        <w:tc>
          <w:tcPr>
            <w:tcW w:w="8307" w:type="dxa"/>
          </w:tcPr>
          <w:p w14:paraId="675E2014" w14:textId="560D733D" w:rsidR="008F1064" w:rsidRDefault="008F1064" w:rsidP="005D13BD">
            <w:pPr>
              <w:pStyle w:val="FootnoteText"/>
              <w:jc w:val="both"/>
              <w:rPr>
                <w:rFonts w:ascii="Verdana" w:hAnsi="Verdana"/>
                <w:bCs/>
                <w:lang w:val="en-GB"/>
              </w:rPr>
            </w:pPr>
            <w:r w:rsidRPr="008F1064">
              <w:rPr>
                <w:rFonts w:ascii="Verdana" w:hAnsi="Verdana"/>
                <w:bCs/>
                <w:lang w:val="en-GB"/>
              </w:rPr>
              <w:t xml:space="preserve">It was propose by Cllr </w:t>
            </w:r>
            <w:r w:rsidR="006A09DE">
              <w:rPr>
                <w:rFonts w:ascii="Verdana" w:hAnsi="Verdana"/>
                <w:bCs/>
                <w:lang w:val="en-GB"/>
              </w:rPr>
              <w:t>K</w:t>
            </w:r>
            <w:r w:rsidRPr="008F1064">
              <w:rPr>
                <w:rFonts w:ascii="Verdana" w:hAnsi="Verdana"/>
                <w:bCs/>
                <w:lang w:val="en-GB"/>
              </w:rPr>
              <w:t xml:space="preserve"> Macklin, seconded by Cllr A Brindle and all agreed that the decision made out of meeting be ratified.</w:t>
            </w:r>
          </w:p>
          <w:p w14:paraId="466BA4C3" w14:textId="4041ABA9" w:rsidR="006A09DE" w:rsidRPr="008F1064" w:rsidRDefault="006A09DE" w:rsidP="005D13BD">
            <w:pPr>
              <w:pStyle w:val="FootnoteText"/>
              <w:jc w:val="both"/>
              <w:rPr>
                <w:rFonts w:ascii="Verdana" w:hAnsi="Verdana"/>
                <w:bCs/>
                <w:lang w:val="en-GB"/>
              </w:rPr>
            </w:pPr>
          </w:p>
        </w:tc>
      </w:tr>
      <w:tr w:rsidR="008F1064" w14:paraId="4D09A8E4" w14:textId="77777777" w:rsidTr="00E716F7">
        <w:trPr>
          <w:trHeight w:val="397"/>
        </w:trPr>
        <w:tc>
          <w:tcPr>
            <w:tcW w:w="709" w:type="dxa"/>
          </w:tcPr>
          <w:p w14:paraId="2FD6026C" w14:textId="126F5626" w:rsidR="008F1064" w:rsidRDefault="008F1064" w:rsidP="005D13BD">
            <w:pPr>
              <w:ind w:right="-1"/>
              <w:jc w:val="both"/>
              <w:rPr>
                <w:rFonts w:ascii="Verdana" w:hAnsi="Verdana"/>
                <w:snapToGrid w:val="0"/>
              </w:rPr>
            </w:pPr>
            <w:r>
              <w:rPr>
                <w:rFonts w:ascii="Verdana" w:hAnsi="Verdana"/>
                <w:snapToGrid w:val="0"/>
              </w:rPr>
              <w:t>6.9</w:t>
            </w:r>
          </w:p>
        </w:tc>
        <w:tc>
          <w:tcPr>
            <w:tcW w:w="8307" w:type="dxa"/>
          </w:tcPr>
          <w:p w14:paraId="4027AC4C" w14:textId="43E36D27" w:rsidR="008F1064" w:rsidRDefault="008F1064" w:rsidP="005D13BD">
            <w:pPr>
              <w:pStyle w:val="FootnoteText"/>
              <w:jc w:val="both"/>
              <w:rPr>
                <w:rFonts w:ascii="Verdana" w:hAnsi="Verdana"/>
                <w:b/>
                <w:lang w:val="en-GB"/>
              </w:rPr>
            </w:pPr>
            <w:r>
              <w:rPr>
                <w:rFonts w:ascii="Verdana" w:hAnsi="Verdana"/>
                <w:b/>
                <w:lang w:val="en-GB"/>
              </w:rPr>
              <w:t>Parish Councillor Audit Form</w:t>
            </w:r>
          </w:p>
        </w:tc>
      </w:tr>
      <w:tr w:rsidR="008F1064" w:rsidRPr="008F1064" w14:paraId="5B6776A3" w14:textId="77777777" w:rsidTr="00E716F7">
        <w:trPr>
          <w:trHeight w:val="397"/>
        </w:trPr>
        <w:tc>
          <w:tcPr>
            <w:tcW w:w="709" w:type="dxa"/>
          </w:tcPr>
          <w:p w14:paraId="7C14338B" w14:textId="77777777" w:rsidR="008F1064" w:rsidRDefault="008F1064" w:rsidP="005D13BD">
            <w:pPr>
              <w:ind w:right="-1"/>
              <w:jc w:val="both"/>
              <w:rPr>
                <w:rFonts w:ascii="Verdana" w:hAnsi="Verdana"/>
                <w:snapToGrid w:val="0"/>
              </w:rPr>
            </w:pPr>
          </w:p>
        </w:tc>
        <w:tc>
          <w:tcPr>
            <w:tcW w:w="8307" w:type="dxa"/>
          </w:tcPr>
          <w:p w14:paraId="6DC0B2AE" w14:textId="77777777" w:rsidR="008F1064" w:rsidRPr="008F1064" w:rsidRDefault="008F1064" w:rsidP="005D13BD">
            <w:pPr>
              <w:pStyle w:val="FootnoteText"/>
              <w:jc w:val="both"/>
              <w:rPr>
                <w:rFonts w:ascii="Verdana" w:hAnsi="Verdana"/>
                <w:bCs/>
                <w:lang w:val="en-GB"/>
              </w:rPr>
            </w:pPr>
            <w:r w:rsidRPr="008F1064">
              <w:rPr>
                <w:rFonts w:ascii="Verdana" w:hAnsi="Verdana"/>
                <w:bCs/>
                <w:lang w:val="en-GB"/>
              </w:rPr>
              <w:t>It was proposed by Cllr A Brindle, seconded by Cllr K Macklin and all agreed that the amended Councillor Audit form be used at the next Audit.</w:t>
            </w:r>
          </w:p>
          <w:p w14:paraId="2E0A478B" w14:textId="218D7866" w:rsidR="008F1064" w:rsidRPr="008F1064" w:rsidRDefault="008F1064" w:rsidP="005D13BD">
            <w:pPr>
              <w:pStyle w:val="FootnoteText"/>
              <w:jc w:val="both"/>
              <w:rPr>
                <w:rFonts w:ascii="Verdana" w:hAnsi="Verdana"/>
                <w:bCs/>
                <w:lang w:val="en-GB"/>
              </w:rPr>
            </w:pPr>
          </w:p>
        </w:tc>
      </w:tr>
      <w:tr w:rsidR="005D13BD" w14:paraId="18129F45" w14:textId="77777777" w:rsidTr="00E716F7">
        <w:trPr>
          <w:trHeight w:val="397"/>
        </w:trPr>
        <w:tc>
          <w:tcPr>
            <w:tcW w:w="709" w:type="dxa"/>
          </w:tcPr>
          <w:p w14:paraId="49F1C8B1" w14:textId="4BEE4A4B" w:rsidR="005D13BD" w:rsidRDefault="00196EB4" w:rsidP="005D13BD">
            <w:pPr>
              <w:ind w:right="-1"/>
              <w:jc w:val="both"/>
              <w:rPr>
                <w:rFonts w:ascii="Verdana" w:hAnsi="Verdana"/>
                <w:snapToGrid w:val="0"/>
              </w:rPr>
            </w:pPr>
            <w:r>
              <w:rPr>
                <w:rFonts w:ascii="Verdana" w:hAnsi="Verdana"/>
                <w:snapToGrid w:val="0"/>
              </w:rPr>
              <w:t>7</w:t>
            </w:r>
            <w:r w:rsidR="005D13BD">
              <w:rPr>
                <w:rFonts w:ascii="Verdana" w:hAnsi="Verdana"/>
                <w:snapToGrid w:val="0"/>
              </w:rPr>
              <w:t>.</w:t>
            </w:r>
          </w:p>
        </w:tc>
        <w:tc>
          <w:tcPr>
            <w:tcW w:w="8307" w:type="dxa"/>
          </w:tcPr>
          <w:p w14:paraId="5A8FD60A" w14:textId="77777777" w:rsidR="005D13BD" w:rsidRDefault="005D13BD" w:rsidP="005D13BD">
            <w:pPr>
              <w:pStyle w:val="FootnoteText"/>
              <w:jc w:val="both"/>
              <w:rPr>
                <w:rFonts w:ascii="Verdana" w:hAnsi="Verdana"/>
                <w:b/>
                <w:lang w:val="en-GB"/>
              </w:rPr>
            </w:pPr>
            <w:r>
              <w:rPr>
                <w:rFonts w:ascii="Verdana" w:hAnsi="Verdana"/>
                <w:b/>
                <w:lang w:val="en-GB"/>
              </w:rPr>
              <w:t>Policies and Procedures for Review</w:t>
            </w:r>
          </w:p>
          <w:p w14:paraId="5BAD07D7" w14:textId="708CF79A" w:rsidR="00072D2A" w:rsidRDefault="00072D2A" w:rsidP="000243CD">
            <w:pPr>
              <w:pStyle w:val="FootnoteText"/>
              <w:jc w:val="both"/>
              <w:rPr>
                <w:rFonts w:ascii="Verdana" w:hAnsi="Verdana"/>
                <w:b/>
                <w:lang w:val="en-GB"/>
              </w:rPr>
            </w:pPr>
          </w:p>
        </w:tc>
      </w:tr>
      <w:tr w:rsidR="000243CD" w14:paraId="4FE64362" w14:textId="77777777" w:rsidTr="00E716F7">
        <w:trPr>
          <w:trHeight w:val="397"/>
        </w:trPr>
        <w:tc>
          <w:tcPr>
            <w:tcW w:w="709" w:type="dxa"/>
          </w:tcPr>
          <w:p w14:paraId="6498D284" w14:textId="10B67E29" w:rsidR="000243CD" w:rsidRDefault="000243CD" w:rsidP="005D13BD">
            <w:pPr>
              <w:ind w:right="-1"/>
              <w:jc w:val="both"/>
              <w:rPr>
                <w:rFonts w:ascii="Verdana" w:hAnsi="Verdana"/>
                <w:snapToGrid w:val="0"/>
              </w:rPr>
            </w:pPr>
            <w:r>
              <w:rPr>
                <w:rFonts w:ascii="Verdana" w:hAnsi="Verdana"/>
                <w:snapToGrid w:val="0"/>
              </w:rPr>
              <w:t>7.1</w:t>
            </w:r>
          </w:p>
        </w:tc>
        <w:tc>
          <w:tcPr>
            <w:tcW w:w="8307" w:type="dxa"/>
          </w:tcPr>
          <w:p w14:paraId="55D10CD6" w14:textId="24E0A1E5" w:rsidR="000243CD" w:rsidRDefault="00E82E51" w:rsidP="005D13BD">
            <w:pPr>
              <w:pStyle w:val="FootnoteText"/>
              <w:jc w:val="both"/>
              <w:rPr>
                <w:rFonts w:ascii="Verdana" w:hAnsi="Verdana"/>
                <w:b/>
                <w:lang w:val="en-GB"/>
              </w:rPr>
            </w:pPr>
            <w:r>
              <w:rPr>
                <w:rFonts w:ascii="Verdana" w:hAnsi="Verdana"/>
                <w:b/>
                <w:lang w:val="en-GB"/>
              </w:rPr>
              <w:t xml:space="preserve">Policies Relating to staff </w:t>
            </w:r>
          </w:p>
        </w:tc>
      </w:tr>
      <w:tr w:rsidR="000243CD" w14:paraId="59FD25FD" w14:textId="77777777" w:rsidTr="00E716F7">
        <w:trPr>
          <w:trHeight w:val="397"/>
        </w:trPr>
        <w:tc>
          <w:tcPr>
            <w:tcW w:w="709" w:type="dxa"/>
          </w:tcPr>
          <w:p w14:paraId="54E45274" w14:textId="77777777" w:rsidR="000243CD" w:rsidRDefault="000243CD" w:rsidP="005D13BD">
            <w:pPr>
              <w:ind w:right="-1"/>
              <w:jc w:val="both"/>
              <w:rPr>
                <w:rFonts w:ascii="Verdana" w:hAnsi="Verdana"/>
                <w:snapToGrid w:val="0"/>
              </w:rPr>
            </w:pPr>
          </w:p>
        </w:tc>
        <w:tc>
          <w:tcPr>
            <w:tcW w:w="8307" w:type="dxa"/>
          </w:tcPr>
          <w:p w14:paraId="275E7A66" w14:textId="32B1FC71" w:rsidR="000243CD" w:rsidRPr="000243CD" w:rsidRDefault="00E82E51" w:rsidP="005D13BD">
            <w:pPr>
              <w:pStyle w:val="FootnoteText"/>
              <w:jc w:val="both"/>
              <w:rPr>
                <w:rFonts w:ascii="Verdana" w:hAnsi="Verdana"/>
                <w:bCs/>
                <w:lang w:val="en-GB"/>
              </w:rPr>
            </w:pPr>
            <w:r>
              <w:rPr>
                <w:rFonts w:ascii="Verdana" w:hAnsi="Verdana"/>
                <w:bCs/>
                <w:lang w:val="en-GB"/>
              </w:rPr>
              <w:t>Noted</w:t>
            </w:r>
            <w:r w:rsidR="00F517E2">
              <w:rPr>
                <w:rFonts w:ascii="Verdana" w:hAnsi="Verdana"/>
                <w:bCs/>
                <w:lang w:val="en-GB"/>
              </w:rPr>
              <w:t>.</w:t>
            </w:r>
            <w:r>
              <w:rPr>
                <w:rFonts w:ascii="Verdana" w:hAnsi="Verdana"/>
                <w:bCs/>
                <w:lang w:val="en-GB"/>
              </w:rPr>
              <w:t xml:space="preserve"> </w:t>
            </w:r>
          </w:p>
          <w:p w14:paraId="563C14F7" w14:textId="0CEF8269" w:rsidR="000243CD" w:rsidRDefault="000243CD" w:rsidP="005D13BD">
            <w:pPr>
              <w:pStyle w:val="FootnoteText"/>
              <w:jc w:val="both"/>
              <w:rPr>
                <w:rFonts w:ascii="Verdana" w:hAnsi="Verdana"/>
                <w:b/>
                <w:lang w:val="en-GB"/>
              </w:rPr>
            </w:pPr>
          </w:p>
        </w:tc>
      </w:tr>
      <w:tr w:rsidR="005D13BD" w14:paraId="66D03495" w14:textId="77777777" w:rsidTr="00E716F7">
        <w:trPr>
          <w:trHeight w:val="397"/>
        </w:trPr>
        <w:tc>
          <w:tcPr>
            <w:tcW w:w="709" w:type="dxa"/>
          </w:tcPr>
          <w:p w14:paraId="727D4614" w14:textId="71B6B185" w:rsidR="005D13BD" w:rsidRDefault="00196EB4" w:rsidP="005D13BD">
            <w:pPr>
              <w:ind w:right="-1"/>
              <w:jc w:val="both"/>
              <w:rPr>
                <w:rFonts w:ascii="Verdana" w:hAnsi="Verdana"/>
                <w:snapToGrid w:val="0"/>
              </w:rPr>
            </w:pPr>
            <w:r>
              <w:rPr>
                <w:rFonts w:ascii="Verdana" w:hAnsi="Verdana"/>
                <w:snapToGrid w:val="0"/>
              </w:rPr>
              <w:t>8</w:t>
            </w:r>
            <w:r w:rsidR="005D13BD">
              <w:rPr>
                <w:rFonts w:ascii="Verdana" w:hAnsi="Verdana"/>
                <w:snapToGrid w:val="0"/>
              </w:rPr>
              <w:t>.</w:t>
            </w:r>
          </w:p>
        </w:tc>
        <w:tc>
          <w:tcPr>
            <w:tcW w:w="8307" w:type="dxa"/>
          </w:tcPr>
          <w:p w14:paraId="4AF652B8" w14:textId="310A3D60" w:rsidR="005D13BD" w:rsidRPr="000F0C17" w:rsidRDefault="00E82E51" w:rsidP="005D13BD">
            <w:pPr>
              <w:pStyle w:val="FootnoteText"/>
              <w:jc w:val="both"/>
              <w:rPr>
                <w:rFonts w:ascii="Verdana" w:hAnsi="Verdana"/>
                <w:bCs/>
                <w:lang w:val="en-GB"/>
              </w:rPr>
            </w:pPr>
            <w:r>
              <w:rPr>
                <w:rFonts w:ascii="Verdana" w:hAnsi="Verdana"/>
                <w:b/>
                <w:lang w:val="en-GB"/>
              </w:rPr>
              <w:t>Grant for War Memorial Wreath</w:t>
            </w:r>
          </w:p>
        </w:tc>
      </w:tr>
      <w:tr w:rsidR="00DF0E57" w14:paraId="66DD6BC9" w14:textId="77777777" w:rsidTr="00E716F7">
        <w:trPr>
          <w:trHeight w:val="397"/>
        </w:trPr>
        <w:tc>
          <w:tcPr>
            <w:tcW w:w="709" w:type="dxa"/>
          </w:tcPr>
          <w:p w14:paraId="18E730E0" w14:textId="77777777" w:rsidR="00DF0E57" w:rsidRDefault="00DF0E57" w:rsidP="005D13BD">
            <w:pPr>
              <w:ind w:right="-1"/>
              <w:jc w:val="both"/>
              <w:rPr>
                <w:rFonts w:ascii="Verdana" w:hAnsi="Verdana"/>
                <w:snapToGrid w:val="0"/>
              </w:rPr>
            </w:pPr>
          </w:p>
        </w:tc>
        <w:tc>
          <w:tcPr>
            <w:tcW w:w="8307" w:type="dxa"/>
          </w:tcPr>
          <w:p w14:paraId="02DAB78A" w14:textId="0A1A55CB" w:rsidR="000243CD" w:rsidRDefault="00E82E51" w:rsidP="00E82E51">
            <w:pPr>
              <w:pStyle w:val="FootnoteText"/>
              <w:jc w:val="both"/>
              <w:rPr>
                <w:rFonts w:ascii="Verdana" w:hAnsi="Verdana"/>
                <w:bCs/>
                <w:lang w:val="en-GB"/>
              </w:rPr>
            </w:pPr>
            <w:r>
              <w:rPr>
                <w:rFonts w:ascii="Verdana" w:hAnsi="Verdana"/>
                <w:bCs/>
                <w:lang w:val="en-GB"/>
              </w:rPr>
              <w:t>It was proposed by Cllr I Davies, seconded by A Brindle</w:t>
            </w:r>
            <w:r w:rsidR="008F1064">
              <w:rPr>
                <w:rFonts w:ascii="Verdana" w:hAnsi="Verdana"/>
                <w:bCs/>
                <w:lang w:val="en-GB"/>
              </w:rPr>
              <w:t xml:space="preserve"> and all agreed</w:t>
            </w:r>
            <w:r>
              <w:rPr>
                <w:rFonts w:ascii="Verdana" w:hAnsi="Verdana"/>
                <w:bCs/>
                <w:lang w:val="en-GB"/>
              </w:rPr>
              <w:t xml:space="preserve"> that a budget of £120 be set for</w:t>
            </w:r>
            <w:r w:rsidR="008F1064">
              <w:rPr>
                <w:rFonts w:ascii="Verdana" w:hAnsi="Verdana"/>
                <w:bCs/>
                <w:lang w:val="en-GB"/>
              </w:rPr>
              <w:t xml:space="preserve"> the war memorial wreaths. </w:t>
            </w:r>
            <w:r>
              <w:rPr>
                <w:rFonts w:ascii="Verdana" w:hAnsi="Verdana"/>
                <w:bCs/>
                <w:lang w:val="en-GB"/>
              </w:rPr>
              <w:t xml:space="preserve"> </w:t>
            </w:r>
            <w:r w:rsidR="008F1064">
              <w:rPr>
                <w:rFonts w:ascii="Verdana" w:hAnsi="Verdana"/>
                <w:bCs/>
                <w:lang w:val="en-GB"/>
              </w:rPr>
              <w:t>This budget to include plants for the p</w:t>
            </w:r>
            <w:r w:rsidRPr="00E82E51">
              <w:rPr>
                <w:rFonts w:ascii="Verdana" w:hAnsi="Verdana"/>
                <w:bCs/>
                <w:lang w:val="en-GB"/>
              </w:rPr>
              <w:t>lanter</w:t>
            </w:r>
            <w:r>
              <w:rPr>
                <w:rFonts w:ascii="Verdana" w:hAnsi="Verdana"/>
                <w:bCs/>
                <w:lang w:val="en-GB"/>
              </w:rPr>
              <w:t xml:space="preserve"> at Grove Green North in readiness for the winter.</w:t>
            </w:r>
          </w:p>
          <w:p w14:paraId="784AC110" w14:textId="0DA53FD4" w:rsidR="00E82E51" w:rsidRPr="00E82E51" w:rsidRDefault="00E82E51" w:rsidP="00E82E51">
            <w:pPr>
              <w:pStyle w:val="FootnoteText"/>
              <w:jc w:val="both"/>
              <w:rPr>
                <w:rFonts w:ascii="Verdana" w:hAnsi="Verdana"/>
                <w:bCs/>
                <w:lang w:val="en-GB"/>
              </w:rPr>
            </w:pPr>
          </w:p>
        </w:tc>
      </w:tr>
      <w:tr w:rsidR="005D13BD" w14:paraId="283DE522" w14:textId="77777777" w:rsidTr="00E716F7">
        <w:trPr>
          <w:trHeight w:val="397"/>
        </w:trPr>
        <w:tc>
          <w:tcPr>
            <w:tcW w:w="709" w:type="dxa"/>
          </w:tcPr>
          <w:p w14:paraId="49947B1D" w14:textId="52D356D4" w:rsidR="005D13BD" w:rsidRDefault="00196EB4" w:rsidP="005D13BD">
            <w:pPr>
              <w:ind w:right="-1"/>
              <w:jc w:val="both"/>
              <w:rPr>
                <w:rFonts w:ascii="Verdana" w:hAnsi="Verdana"/>
                <w:snapToGrid w:val="0"/>
              </w:rPr>
            </w:pPr>
            <w:r>
              <w:rPr>
                <w:rFonts w:ascii="Verdana" w:hAnsi="Verdana"/>
                <w:snapToGrid w:val="0"/>
              </w:rPr>
              <w:t>9</w:t>
            </w:r>
            <w:r w:rsidR="005D13BD">
              <w:rPr>
                <w:rFonts w:ascii="Verdana" w:hAnsi="Verdana"/>
                <w:snapToGrid w:val="0"/>
              </w:rPr>
              <w:t>.</w:t>
            </w:r>
          </w:p>
        </w:tc>
        <w:tc>
          <w:tcPr>
            <w:tcW w:w="8307" w:type="dxa"/>
          </w:tcPr>
          <w:p w14:paraId="6043E891" w14:textId="1CA258DE" w:rsidR="00541A47" w:rsidRPr="000F0C17" w:rsidRDefault="00E82E51" w:rsidP="00541A47">
            <w:pPr>
              <w:pStyle w:val="FootnoteText"/>
              <w:jc w:val="both"/>
              <w:rPr>
                <w:rFonts w:ascii="Verdana" w:hAnsi="Verdana"/>
                <w:b/>
                <w:lang w:val="en-GB"/>
              </w:rPr>
            </w:pPr>
            <w:r>
              <w:rPr>
                <w:rFonts w:ascii="Verdana" w:hAnsi="Verdana"/>
                <w:b/>
                <w:lang w:val="en-GB"/>
              </w:rPr>
              <w:t xml:space="preserve">Accident Book Review </w:t>
            </w:r>
          </w:p>
        </w:tc>
      </w:tr>
      <w:tr w:rsidR="000243CD" w14:paraId="38D377BB" w14:textId="77777777" w:rsidTr="00E716F7">
        <w:trPr>
          <w:trHeight w:val="397"/>
        </w:trPr>
        <w:tc>
          <w:tcPr>
            <w:tcW w:w="709" w:type="dxa"/>
          </w:tcPr>
          <w:p w14:paraId="31CAFFFD" w14:textId="77777777" w:rsidR="000243CD" w:rsidRDefault="000243CD" w:rsidP="005D13BD">
            <w:pPr>
              <w:ind w:right="-1"/>
              <w:jc w:val="both"/>
              <w:rPr>
                <w:rFonts w:ascii="Verdana" w:hAnsi="Verdana"/>
                <w:snapToGrid w:val="0"/>
              </w:rPr>
            </w:pPr>
          </w:p>
        </w:tc>
        <w:tc>
          <w:tcPr>
            <w:tcW w:w="8307" w:type="dxa"/>
          </w:tcPr>
          <w:p w14:paraId="53CB499A" w14:textId="6CD8DA16" w:rsidR="000243CD" w:rsidRPr="000243CD" w:rsidRDefault="000243CD" w:rsidP="00541A47">
            <w:pPr>
              <w:pStyle w:val="FootnoteText"/>
              <w:jc w:val="both"/>
              <w:rPr>
                <w:rFonts w:ascii="Verdana" w:hAnsi="Verdana"/>
                <w:bCs/>
                <w:lang w:val="en-GB"/>
              </w:rPr>
            </w:pPr>
            <w:r w:rsidRPr="000243CD">
              <w:rPr>
                <w:rFonts w:ascii="Verdana" w:hAnsi="Verdana"/>
                <w:bCs/>
                <w:lang w:val="en-GB"/>
              </w:rPr>
              <w:t>Noted.</w:t>
            </w:r>
          </w:p>
        </w:tc>
      </w:tr>
      <w:tr w:rsidR="00E82E51" w14:paraId="53A80FF2" w14:textId="77777777" w:rsidTr="00E716F7">
        <w:trPr>
          <w:trHeight w:val="397"/>
        </w:trPr>
        <w:tc>
          <w:tcPr>
            <w:tcW w:w="709" w:type="dxa"/>
          </w:tcPr>
          <w:p w14:paraId="13DA10C8" w14:textId="38FCF1CC" w:rsidR="00E82E51" w:rsidRDefault="00E82E51" w:rsidP="005D13BD">
            <w:pPr>
              <w:ind w:right="-1"/>
              <w:jc w:val="both"/>
              <w:rPr>
                <w:rFonts w:ascii="Verdana" w:hAnsi="Verdana"/>
                <w:snapToGrid w:val="0"/>
              </w:rPr>
            </w:pPr>
            <w:r>
              <w:rPr>
                <w:rFonts w:ascii="Verdana" w:hAnsi="Verdana"/>
                <w:snapToGrid w:val="0"/>
              </w:rPr>
              <w:t>10</w:t>
            </w:r>
          </w:p>
        </w:tc>
        <w:tc>
          <w:tcPr>
            <w:tcW w:w="8307" w:type="dxa"/>
          </w:tcPr>
          <w:p w14:paraId="2FC27FA8" w14:textId="34A7ADF0" w:rsidR="00E82E51" w:rsidRDefault="00E82E51" w:rsidP="005D13BD">
            <w:pPr>
              <w:pStyle w:val="FootnoteText"/>
              <w:jc w:val="both"/>
              <w:rPr>
                <w:rFonts w:ascii="Verdana" w:hAnsi="Verdana"/>
                <w:b/>
                <w:lang w:val="en-GB"/>
              </w:rPr>
            </w:pPr>
            <w:r>
              <w:rPr>
                <w:rFonts w:ascii="Verdana" w:hAnsi="Verdana"/>
                <w:b/>
                <w:lang w:val="en-GB"/>
              </w:rPr>
              <w:t>Matters for Information.</w:t>
            </w:r>
          </w:p>
        </w:tc>
      </w:tr>
      <w:tr w:rsidR="00E82E51" w14:paraId="65022D91" w14:textId="77777777" w:rsidTr="00E716F7">
        <w:trPr>
          <w:trHeight w:val="397"/>
        </w:trPr>
        <w:tc>
          <w:tcPr>
            <w:tcW w:w="709" w:type="dxa"/>
          </w:tcPr>
          <w:p w14:paraId="1CE5BC43" w14:textId="1FC8A7A2" w:rsidR="00E82E51" w:rsidRDefault="00E82E51" w:rsidP="005D13BD">
            <w:pPr>
              <w:ind w:right="-1"/>
              <w:jc w:val="both"/>
              <w:rPr>
                <w:rFonts w:ascii="Verdana" w:hAnsi="Verdana"/>
                <w:snapToGrid w:val="0"/>
              </w:rPr>
            </w:pPr>
          </w:p>
        </w:tc>
        <w:tc>
          <w:tcPr>
            <w:tcW w:w="8307" w:type="dxa"/>
          </w:tcPr>
          <w:p w14:paraId="3474197A" w14:textId="1E733AD3" w:rsidR="00E82E51" w:rsidRPr="00E82E51" w:rsidRDefault="00E82E51" w:rsidP="005D13BD">
            <w:pPr>
              <w:pStyle w:val="FootnoteText"/>
              <w:jc w:val="both"/>
              <w:rPr>
                <w:rFonts w:ascii="Verdana" w:hAnsi="Verdana"/>
                <w:bCs/>
                <w:lang w:val="en-GB"/>
              </w:rPr>
            </w:pPr>
            <w:r w:rsidRPr="00E82E51">
              <w:rPr>
                <w:rFonts w:ascii="Verdana" w:hAnsi="Verdana"/>
                <w:bCs/>
                <w:lang w:val="en-GB"/>
              </w:rPr>
              <w:t xml:space="preserve">No matters for information.  </w:t>
            </w:r>
          </w:p>
        </w:tc>
      </w:tr>
      <w:tr w:rsidR="00E82E51" w14:paraId="701858DF" w14:textId="77777777" w:rsidTr="00E716F7">
        <w:trPr>
          <w:trHeight w:val="397"/>
        </w:trPr>
        <w:tc>
          <w:tcPr>
            <w:tcW w:w="709" w:type="dxa"/>
          </w:tcPr>
          <w:p w14:paraId="2F8CBAF9" w14:textId="02F1A66B" w:rsidR="00E82E51" w:rsidRDefault="00E82E51" w:rsidP="005D13BD">
            <w:pPr>
              <w:ind w:right="-1"/>
              <w:jc w:val="both"/>
              <w:rPr>
                <w:rFonts w:ascii="Verdana" w:hAnsi="Verdana"/>
                <w:snapToGrid w:val="0"/>
              </w:rPr>
            </w:pPr>
            <w:r>
              <w:rPr>
                <w:rFonts w:ascii="Verdana" w:hAnsi="Verdana"/>
                <w:snapToGrid w:val="0"/>
              </w:rPr>
              <w:t>11</w:t>
            </w:r>
          </w:p>
        </w:tc>
        <w:tc>
          <w:tcPr>
            <w:tcW w:w="8307" w:type="dxa"/>
          </w:tcPr>
          <w:p w14:paraId="44EDC12B" w14:textId="3FF53F40" w:rsidR="00E82E51" w:rsidRDefault="00E82E51" w:rsidP="005D13BD">
            <w:pPr>
              <w:pStyle w:val="FootnoteText"/>
              <w:jc w:val="both"/>
              <w:rPr>
                <w:rFonts w:ascii="Verdana" w:hAnsi="Verdana"/>
                <w:b/>
                <w:lang w:val="en-GB"/>
              </w:rPr>
            </w:pPr>
            <w:r>
              <w:rPr>
                <w:rFonts w:ascii="Verdana" w:hAnsi="Verdana"/>
                <w:b/>
                <w:lang w:val="en-GB"/>
              </w:rPr>
              <w:t>Items for Next Agenda</w:t>
            </w:r>
          </w:p>
        </w:tc>
      </w:tr>
      <w:tr w:rsidR="00E82E51" w14:paraId="029EAC91" w14:textId="77777777" w:rsidTr="00E716F7">
        <w:trPr>
          <w:trHeight w:val="397"/>
        </w:trPr>
        <w:tc>
          <w:tcPr>
            <w:tcW w:w="709" w:type="dxa"/>
          </w:tcPr>
          <w:p w14:paraId="27E609D6" w14:textId="77777777" w:rsidR="00E82E51" w:rsidRDefault="00E82E51" w:rsidP="005D13BD">
            <w:pPr>
              <w:ind w:right="-1"/>
              <w:jc w:val="both"/>
              <w:rPr>
                <w:rFonts w:ascii="Verdana" w:hAnsi="Verdana"/>
                <w:snapToGrid w:val="0"/>
              </w:rPr>
            </w:pPr>
          </w:p>
        </w:tc>
        <w:tc>
          <w:tcPr>
            <w:tcW w:w="8307" w:type="dxa"/>
          </w:tcPr>
          <w:p w14:paraId="3F142365" w14:textId="4E692EC3" w:rsidR="00E82E51" w:rsidRPr="00E82E51" w:rsidRDefault="00E82E51" w:rsidP="005D13BD">
            <w:pPr>
              <w:pStyle w:val="FootnoteText"/>
              <w:jc w:val="both"/>
              <w:rPr>
                <w:rFonts w:ascii="Verdana" w:hAnsi="Verdana"/>
                <w:bCs/>
                <w:lang w:val="en-GB"/>
              </w:rPr>
            </w:pPr>
            <w:r>
              <w:rPr>
                <w:rFonts w:ascii="Verdana" w:hAnsi="Verdana"/>
                <w:bCs/>
                <w:lang w:val="en-GB"/>
              </w:rPr>
              <w:t xml:space="preserve">None.  </w:t>
            </w:r>
          </w:p>
        </w:tc>
      </w:tr>
      <w:tr w:rsidR="00E82E51" w14:paraId="4348A0A9" w14:textId="77777777" w:rsidTr="00E716F7">
        <w:trPr>
          <w:trHeight w:val="397"/>
        </w:trPr>
        <w:tc>
          <w:tcPr>
            <w:tcW w:w="709" w:type="dxa"/>
          </w:tcPr>
          <w:p w14:paraId="5A84CF10" w14:textId="4546EB4C" w:rsidR="00E82E51" w:rsidRDefault="00E82E51" w:rsidP="005D13BD">
            <w:pPr>
              <w:ind w:right="-1"/>
              <w:jc w:val="both"/>
              <w:rPr>
                <w:rFonts w:ascii="Verdana" w:hAnsi="Verdana"/>
                <w:snapToGrid w:val="0"/>
              </w:rPr>
            </w:pPr>
            <w:r>
              <w:rPr>
                <w:rFonts w:ascii="Verdana" w:hAnsi="Verdana"/>
                <w:snapToGrid w:val="0"/>
              </w:rPr>
              <w:t>12.</w:t>
            </w:r>
          </w:p>
        </w:tc>
        <w:tc>
          <w:tcPr>
            <w:tcW w:w="8307" w:type="dxa"/>
          </w:tcPr>
          <w:p w14:paraId="340873A0" w14:textId="79E52719" w:rsidR="00E82E51" w:rsidRDefault="00E82E51" w:rsidP="005D13BD">
            <w:pPr>
              <w:pStyle w:val="FootnoteText"/>
              <w:jc w:val="both"/>
              <w:rPr>
                <w:rFonts w:ascii="Verdana" w:hAnsi="Verdana"/>
                <w:b/>
                <w:lang w:val="en-GB"/>
              </w:rPr>
            </w:pPr>
            <w:r>
              <w:rPr>
                <w:rFonts w:ascii="Verdana" w:hAnsi="Verdana"/>
                <w:b/>
                <w:lang w:val="en-GB"/>
              </w:rPr>
              <w:t xml:space="preserve">Date of Next Meeting </w:t>
            </w:r>
          </w:p>
        </w:tc>
      </w:tr>
      <w:tr w:rsidR="005D13BD" w14:paraId="06A10E32" w14:textId="77777777" w:rsidTr="00E716F7">
        <w:trPr>
          <w:trHeight w:val="397"/>
        </w:trPr>
        <w:tc>
          <w:tcPr>
            <w:tcW w:w="709" w:type="dxa"/>
          </w:tcPr>
          <w:p w14:paraId="67EF22E6" w14:textId="5211293F" w:rsidR="005D13BD" w:rsidRDefault="005D13BD" w:rsidP="005D13BD">
            <w:pPr>
              <w:ind w:right="-1"/>
              <w:jc w:val="both"/>
              <w:rPr>
                <w:rFonts w:ascii="Verdana" w:hAnsi="Verdana"/>
                <w:snapToGrid w:val="0"/>
              </w:rPr>
            </w:pPr>
          </w:p>
        </w:tc>
        <w:tc>
          <w:tcPr>
            <w:tcW w:w="8307" w:type="dxa"/>
          </w:tcPr>
          <w:p w14:paraId="2893F5BA" w14:textId="77777777" w:rsidR="005D13BD" w:rsidRDefault="00E82E51" w:rsidP="00392C12">
            <w:pPr>
              <w:pStyle w:val="FootnoteText"/>
              <w:jc w:val="both"/>
              <w:rPr>
                <w:rFonts w:ascii="Verdana" w:hAnsi="Verdana"/>
                <w:bCs/>
                <w:lang w:val="en-GB"/>
              </w:rPr>
            </w:pPr>
            <w:r w:rsidRPr="00E82E51">
              <w:rPr>
                <w:rFonts w:ascii="Verdana" w:hAnsi="Verdana"/>
                <w:bCs/>
                <w:lang w:val="en-GB"/>
              </w:rPr>
              <w:t>Wednesday 20 November 2024</w:t>
            </w:r>
            <w:r w:rsidR="00F517E2">
              <w:rPr>
                <w:rFonts w:ascii="Verdana" w:hAnsi="Verdana"/>
                <w:bCs/>
                <w:lang w:val="en-GB"/>
              </w:rPr>
              <w:t xml:space="preserve"> at 6.30 pm</w:t>
            </w:r>
            <w:r w:rsidRPr="00E82E51">
              <w:rPr>
                <w:rFonts w:ascii="Verdana" w:hAnsi="Verdana"/>
                <w:bCs/>
                <w:lang w:val="en-GB"/>
              </w:rPr>
              <w:t xml:space="preserve"> </w:t>
            </w:r>
            <w:r w:rsidR="00F517E2">
              <w:rPr>
                <w:rFonts w:ascii="Verdana" w:hAnsi="Verdana"/>
                <w:bCs/>
                <w:lang w:val="en-GB"/>
              </w:rPr>
              <w:t>.</w:t>
            </w:r>
          </w:p>
          <w:p w14:paraId="5C1AAE64" w14:textId="7E598C76" w:rsidR="008F1064" w:rsidRPr="00E82E51" w:rsidRDefault="008F1064" w:rsidP="00392C12">
            <w:pPr>
              <w:pStyle w:val="FootnoteText"/>
              <w:jc w:val="both"/>
              <w:rPr>
                <w:rFonts w:ascii="Verdana" w:hAnsi="Verdana"/>
                <w:bCs/>
                <w:lang w:val="en-GB"/>
              </w:rPr>
            </w:pPr>
          </w:p>
        </w:tc>
      </w:tr>
      <w:tr w:rsidR="000B71D4" w14:paraId="6F549DCB" w14:textId="77777777" w:rsidTr="00E716F7">
        <w:trPr>
          <w:trHeight w:val="397"/>
        </w:trPr>
        <w:tc>
          <w:tcPr>
            <w:tcW w:w="709" w:type="dxa"/>
          </w:tcPr>
          <w:p w14:paraId="106F923F" w14:textId="77777777" w:rsidR="000B71D4" w:rsidRDefault="000B71D4" w:rsidP="005D13BD">
            <w:pPr>
              <w:ind w:right="-1"/>
              <w:jc w:val="both"/>
              <w:rPr>
                <w:rFonts w:ascii="Verdana" w:hAnsi="Verdana"/>
                <w:snapToGrid w:val="0"/>
              </w:rPr>
            </w:pPr>
          </w:p>
        </w:tc>
        <w:tc>
          <w:tcPr>
            <w:tcW w:w="8307" w:type="dxa"/>
          </w:tcPr>
          <w:p w14:paraId="234A2AB1" w14:textId="6EDF7568" w:rsidR="000B71D4" w:rsidRPr="008F1064" w:rsidRDefault="000B71D4" w:rsidP="00392C12">
            <w:pPr>
              <w:pStyle w:val="FootnoteText"/>
              <w:jc w:val="both"/>
              <w:rPr>
                <w:rFonts w:ascii="Verdana" w:hAnsi="Verdana"/>
                <w:b/>
                <w:lang w:val="en-GB"/>
              </w:rPr>
            </w:pPr>
            <w:r w:rsidRPr="008F1064">
              <w:rPr>
                <w:rFonts w:ascii="Verdana" w:hAnsi="Verdana"/>
                <w:b/>
                <w:lang w:val="en-GB"/>
              </w:rPr>
              <w:t>CONFIDENTIAL SECTION</w:t>
            </w:r>
          </w:p>
        </w:tc>
      </w:tr>
      <w:tr w:rsidR="000B71D4" w14:paraId="02022778" w14:textId="77777777" w:rsidTr="00E716F7">
        <w:trPr>
          <w:trHeight w:val="397"/>
        </w:trPr>
        <w:tc>
          <w:tcPr>
            <w:tcW w:w="709" w:type="dxa"/>
          </w:tcPr>
          <w:p w14:paraId="56836CA2" w14:textId="7636B8EE" w:rsidR="000B71D4" w:rsidRDefault="000B71D4" w:rsidP="005D13BD">
            <w:pPr>
              <w:ind w:right="-1"/>
              <w:jc w:val="both"/>
              <w:rPr>
                <w:rFonts w:ascii="Verdana" w:hAnsi="Verdana"/>
                <w:snapToGrid w:val="0"/>
              </w:rPr>
            </w:pPr>
            <w:r>
              <w:rPr>
                <w:rFonts w:ascii="Verdana" w:hAnsi="Verdana"/>
                <w:snapToGrid w:val="0"/>
              </w:rPr>
              <w:t>13</w:t>
            </w:r>
          </w:p>
        </w:tc>
        <w:tc>
          <w:tcPr>
            <w:tcW w:w="8307" w:type="dxa"/>
          </w:tcPr>
          <w:p w14:paraId="0AEB5AAC" w14:textId="613496B4" w:rsidR="000B71D4" w:rsidRPr="004A3BA9" w:rsidRDefault="000B71D4" w:rsidP="00392C12">
            <w:pPr>
              <w:pStyle w:val="FootnoteText"/>
              <w:jc w:val="both"/>
              <w:rPr>
                <w:rFonts w:ascii="Verdana" w:hAnsi="Verdana"/>
                <w:b/>
                <w:lang w:val="en-GB"/>
              </w:rPr>
            </w:pPr>
            <w:r w:rsidRPr="004A3BA9">
              <w:rPr>
                <w:rFonts w:ascii="Verdana" w:hAnsi="Verdana"/>
                <w:b/>
                <w:lang w:val="en-GB"/>
              </w:rPr>
              <w:t>Personnel</w:t>
            </w:r>
          </w:p>
        </w:tc>
      </w:tr>
      <w:tr w:rsidR="008F1064" w14:paraId="3D54A814" w14:textId="77777777" w:rsidTr="00E716F7">
        <w:trPr>
          <w:trHeight w:val="397"/>
        </w:trPr>
        <w:tc>
          <w:tcPr>
            <w:tcW w:w="709" w:type="dxa"/>
          </w:tcPr>
          <w:p w14:paraId="15A19C20" w14:textId="77777777" w:rsidR="008F1064" w:rsidRDefault="008F1064" w:rsidP="005D13BD">
            <w:pPr>
              <w:ind w:right="-1"/>
              <w:jc w:val="both"/>
              <w:rPr>
                <w:rFonts w:ascii="Verdana" w:hAnsi="Verdana"/>
                <w:snapToGrid w:val="0"/>
              </w:rPr>
            </w:pPr>
          </w:p>
        </w:tc>
        <w:tc>
          <w:tcPr>
            <w:tcW w:w="8307" w:type="dxa"/>
          </w:tcPr>
          <w:p w14:paraId="73EF45C6" w14:textId="7FFDF4B7" w:rsidR="008F1064" w:rsidRPr="008F1064" w:rsidRDefault="008F1064" w:rsidP="00392C12">
            <w:pPr>
              <w:pStyle w:val="FootnoteText"/>
              <w:jc w:val="both"/>
              <w:rPr>
                <w:rFonts w:ascii="Verdana" w:hAnsi="Verdana"/>
                <w:bCs/>
                <w:lang w:val="en-GB"/>
              </w:rPr>
            </w:pPr>
            <w:r w:rsidRPr="008F1064">
              <w:rPr>
                <w:rFonts w:ascii="Verdana" w:hAnsi="Verdana"/>
                <w:bCs/>
                <w:lang w:val="en-GB"/>
              </w:rPr>
              <w:t xml:space="preserve">Under item 3.  </w:t>
            </w:r>
            <w:r w:rsidR="00D911C3">
              <w:rPr>
                <w:rFonts w:ascii="Verdana" w:hAnsi="Verdana"/>
                <w:bCs/>
                <w:lang w:val="en-GB"/>
              </w:rPr>
              <w:t xml:space="preserve">It was agreed that </w:t>
            </w:r>
            <w:r w:rsidRPr="008F1064">
              <w:rPr>
                <w:rFonts w:ascii="Verdana" w:hAnsi="Verdana"/>
                <w:bCs/>
                <w:lang w:val="en-GB"/>
              </w:rPr>
              <w:t xml:space="preserve">the following items will be decided by the Personnel Committee at their next meeting. </w:t>
            </w:r>
          </w:p>
        </w:tc>
      </w:tr>
      <w:tr w:rsidR="000B71D4" w14:paraId="1B5C1AC4" w14:textId="77777777" w:rsidTr="00E716F7">
        <w:trPr>
          <w:trHeight w:val="397"/>
        </w:trPr>
        <w:tc>
          <w:tcPr>
            <w:tcW w:w="709" w:type="dxa"/>
          </w:tcPr>
          <w:p w14:paraId="1C337205" w14:textId="14F4EF28" w:rsidR="000B71D4" w:rsidRDefault="000B71D4" w:rsidP="005D13BD">
            <w:pPr>
              <w:ind w:right="-1"/>
              <w:jc w:val="both"/>
              <w:rPr>
                <w:rFonts w:ascii="Verdana" w:hAnsi="Verdana"/>
                <w:snapToGrid w:val="0"/>
              </w:rPr>
            </w:pPr>
            <w:r>
              <w:rPr>
                <w:rFonts w:ascii="Verdana" w:hAnsi="Verdana"/>
                <w:snapToGrid w:val="0"/>
              </w:rPr>
              <w:t>13.1</w:t>
            </w:r>
          </w:p>
        </w:tc>
        <w:tc>
          <w:tcPr>
            <w:tcW w:w="8307" w:type="dxa"/>
          </w:tcPr>
          <w:p w14:paraId="7CA9DBA4" w14:textId="64A36E1E" w:rsidR="000B71D4" w:rsidRPr="004A3BA9" w:rsidRDefault="000B71D4" w:rsidP="00392C12">
            <w:pPr>
              <w:pStyle w:val="FootnoteText"/>
              <w:jc w:val="both"/>
              <w:rPr>
                <w:rFonts w:ascii="Verdana" w:hAnsi="Verdana"/>
                <w:b/>
                <w:lang w:val="en-GB"/>
              </w:rPr>
            </w:pPr>
            <w:r w:rsidRPr="004A3BA9">
              <w:rPr>
                <w:rFonts w:ascii="Verdana" w:hAnsi="Verdana"/>
                <w:b/>
                <w:lang w:val="en-GB"/>
              </w:rPr>
              <w:t>TOIL, training, sick leave and sickness cover</w:t>
            </w:r>
          </w:p>
        </w:tc>
      </w:tr>
      <w:tr w:rsidR="000B71D4" w14:paraId="65F60DB0" w14:textId="77777777" w:rsidTr="00E716F7">
        <w:trPr>
          <w:trHeight w:val="397"/>
        </w:trPr>
        <w:tc>
          <w:tcPr>
            <w:tcW w:w="709" w:type="dxa"/>
          </w:tcPr>
          <w:p w14:paraId="521592A7" w14:textId="48FE53AA" w:rsidR="000B71D4" w:rsidRDefault="000B71D4" w:rsidP="005D13BD">
            <w:pPr>
              <w:ind w:right="-1"/>
              <w:jc w:val="both"/>
              <w:rPr>
                <w:rFonts w:ascii="Verdana" w:hAnsi="Verdana"/>
                <w:snapToGrid w:val="0"/>
              </w:rPr>
            </w:pPr>
            <w:r>
              <w:rPr>
                <w:rFonts w:ascii="Verdana" w:hAnsi="Verdana"/>
                <w:snapToGrid w:val="0"/>
              </w:rPr>
              <w:t>13.2</w:t>
            </w:r>
          </w:p>
        </w:tc>
        <w:tc>
          <w:tcPr>
            <w:tcW w:w="8307" w:type="dxa"/>
          </w:tcPr>
          <w:p w14:paraId="20A7F1DA" w14:textId="441F4552" w:rsidR="000B71D4" w:rsidRPr="004A3BA9" w:rsidRDefault="000B71D4" w:rsidP="00392C12">
            <w:pPr>
              <w:pStyle w:val="FootnoteText"/>
              <w:jc w:val="both"/>
              <w:rPr>
                <w:rFonts w:ascii="Verdana" w:hAnsi="Verdana"/>
                <w:b/>
                <w:lang w:val="en-GB"/>
              </w:rPr>
            </w:pPr>
            <w:r w:rsidRPr="004A3BA9">
              <w:rPr>
                <w:rFonts w:ascii="Verdana" w:hAnsi="Verdana"/>
                <w:b/>
                <w:lang w:val="en-GB"/>
              </w:rPr>
              <w:t>Review of Training needs</w:t>
            </w:r>
          </w:p>
        </w:tc>
      </w:tr>
      <w:tr w:rsidR="000B71D4" w14:paraId="19B671D4" w14:textId="77777777" w:rsidTr="00E716F7">
        <w:trPr>
          <w:trHeight w:val="397"/>
        </w:trPr>
        <w:tc>
          <w:tcPr>
            <w:tcW w:w="709" w:type="dxa"/>
          </w:tcPr>
          <w:p w14:paraId="71917D12" w14:textId="5AB1B6E0" w:rsidR="000B71D4" w:rsidRDefault="000B71D4" w:rsidP="005D13BD">
            <w:pPr>
              <w:ind w:right="-1"/>
              <w:jc w:val="both"/>
              <w:rPr>
                <w:rFonts w:ascii="Verdana" w:hAnsi="Verdana"/>
                <w:snapToGrid w:val="0"/>
              </w:rPr>
            </w:pPr>
            <w:r>
              <w:rPr>
                <w:rFonts w:ascii="Verdana" w:hAnsi="Verdana"/>
                <w:snapToGrid w:val="0"/>
              </w:rPr>
              <w:t>13.3</w:t>
            </w:r>
          </w:p>
        </w:tc>
        <w:tc>
          <w:tcPr>
            <w:tcW w:w="8307" w:type="dxa"/>
          </w:tcPr>
          <w:p w14:paraId="75780DCD" w14:textId="012404E0" w:rsidR="000B71D4" w:rsidRPr="004A3BA9" w:rsidRDefault="000B71D4" w:rsidP="00392C12">
            <w:pPr>
              <w:pStyle w:val="FootnoteText"/>
              <w:jc w:val="both"/>
              <w:rPr>
                <w:rFonts w:ascii="Verdana" w:hAnsi="Verdana"/>
                <w:b/>
                <w:lang w:val="en-GB"/>
              </w:rPr>
            </w:pPr>
            <w:r w:rsidRPr="004A3BA9">
              <w:rPr>
                <w:rFonts w:ascii="Verdana" w:hAnsi="Verdana"/>
                <w:b/>
                <w:lang w:val="en-GB"/>
              </w:rPr>
              <w:t>Christmas Discretionary Days</w:t>
            </w:r>
          </w:p>
        </w:tc>
      </w:tr>
    </w:tbl>
    <w:p w14:paraId="16A5CD1F" w14:textId="00B058B6" w:rsidR="0092493C" w:rsidRPr="00DE09EC" w:rsidRDefault="0092493C" w:rsidP="00AB0667">
      <w:pPr>
        <w:pStyle w:val="FootnoteText"/>
        <w:ind w:left="1435" w:firstLine="5"/>
        <w:jc w:val="both"/>
        <w:rPr>
          <w:rFonts w:ascii="Verdana" w:hAnsi="Verdana"/>
          <w:lang w:val="en-GB"/>
        </w:rPr>
      </w:pPr>
    </w:p>
    <w:p w14:paraId="5A0CAE4F" w14:textId="15CB85B8" w:rsidR="000B193F" w:rsidRDefault="000B193F" w:rsidP="000B193F">
      <w:pPr>
        <w:jc w:val="both"/>
        <w:rPr>
          <w:rFonts w:ascii="Verdana" w:hAnsi="Verdana"/>
          <w:snapToGrid w:val="0"/>
        </w:rPr>
      </w:pPr>
      <w:r w:rsidRPr="00054E34">
        <w:rPr>
          <w:rFonts w:ascii="Verdana" w:hAnsi="Verdana"/>
          <w:snapToGrid w:val="0"/>
        </w:rPr>
        <w:t xml:space="preserve">Meeting closed at </w:t>
      </w:r>
      <w:r w:rsidR="00072D2A">
        <w:rPr>
          <w:rFonts w:ascii="Verdana" w:hAnsi="Verdana"/>
          <w:snapToGrid w:val="0"/>
        </w:rPr>
        <w:t>7.</w:t>
      </w:r>
      <w:r w:rsidR="000243CD">
        <w:rPr>
          <w:rFonts w:ascii="Verdana" w:hAnsi="Verdana"/>
          <w:snapToGrid w:val="0"/>
        </w:rPr>
        <w:t>0</w:t>
      </w:r>
      <w:r w:rsidR="00E82E51">
        <w:rPr>
          <w:rFonts w:ascii="Verdana" w:hAnsi="Verdana"/>
          <w:snapToGrid w:val="0"/>
        </w:rPr>
        <w:t>2</w:t>
      </w:r>
      <w:r w:rsidRPr="00054E34">
        <w:rPr>
          <w:rFonts w:ascii="Verdana" w:hAnsi="Verdana"/>
          <w:snapToGrid w:val="0"/>
        </w:rPr>
        <w:t xml:space="preserve"> p.m.</w:t>
      </w:r>
    </w:p>
    <w:p w14:paraId="6B9C6663" w14:textId="6A10D328" w:rsidR="00B44B72" w:rsidRDefault="00B44B72" w:rsidP="000B193F">
      <w:pPr>
        <w:jc w:val="both"/>
        <w:rPr>
          <w:rFonts w:ascii="Verdana" w:hAnsi="Verdana"/>
          <w:snapToGrid w:val="0"/>
        </w:rPr>
      </w:pPr>
    </w:p>
    <w:p w14:paraId="0289AC71" w14:textId="34D22A94" w:rsidR="000B193F" w:rsidRDefault="000B193F" w:rsidP="000B193F">
      <w:pPr>
        <w:ind w:left="680" w:hanging="680"/>
        <w:jc w:val="both"/>
        <w:rPr>
          <w:rFonts w:ascii="Verdana" w:hAnsi="Verdana"/>
          <w:snapToGrid w:val="0"/>
        </w:rPr>
      </w:pPr>
      <w:r w:rsidRPr="00054E34">
        <w:rPr>
          <w:rFonts w:ascii="Verdana" w:hAnsi="Verdana"/>
          <w:snapToGrid w:val="0"/>
        </w:rPr>
        <w:t>Signed as a correct record of the proceedings.</w:t>
      </w:r>
    </w:p>
    <w:p w14:paraId="7DB84900" w14:textId="21D59204" w:rsidR="00B44B72" w:rsidRDefault="00B44B72" w:rsidP="000B193F">
      <w:pPr>
        <w:ind w:left="680" w:hanging="680"/>
        <w:jc w:val="both"/>
        <w:rPr>
          <w:rFonts w:ascii="Verdana" w:hAnsi="Verdana"/>
          <w:snapToGrid w:val="0"/>
        </w:rPr>
      </w:pPr>
    </w:p>
    <w:p w14:paraId="76A92903" w14:textId="77777777" w:rsidR="000B193F" w:rsidRPr="00054E34" w:rsidRDefault="000B193F" w:rsidP="000B193F">
      <w:pPr>
        <w:ind w:left="680" w:hanging="680"/>
        <w:jc w:val="both"/>
        <w:rPr>
          <w:rFonts w:ascii="Verdana" w:hAnsi="Verdana"/>
          <w:snapToGrid w:val="0"/>
        </w:rPr>
      </w:pPr>
    </w:p>
    <w:p w14:paraId="14622FA5" w14:textId="77777777" w:rsidR="000B193F" w:rsidRPr="00054E34" w:rsidRDefault="000B193F" w:rsidP="000B193F">
      <w:pPr>
        <w:ind w:left="680" w:hanging="680"/>
        <w:jc w:val="both"/>
        <w:rPr>
          <w:rFonts w:ascii="Verdana" w:hAnsi="Verdana"/>
          <w:snapToGrid w:val="0"/>
        </w:rPr>
      </w:pPr>
    </w:p>
    <w:p w14:paraId="057BE6E5" w14:textId="71811409" w:rsidR="000B193F" w:rsidRDefault="000B193F" w:rsidP="00B3587D">
      <w:pPr>
        <w:ind w:left="680" w:hanging="680"/>
        <w:jc w:val="both"/>
      </w:pPr>
      <w:r w:rsidRPr="00054E34">
        <w:rPr>
          <w:rFonts w:ascii="Verdana" w:hAnsi="Verdana"/>
          <w:snapToGrid w:val="0"/>
        </w:rPr>
        <w:lastRenderedPageBreak/>
        <w:t>Chairman………………………………………        Date…………………………………</w:t>
      </w:r>
      <w:bookmarkEnd w:id="0"/>
      <w:bookmarkEnd w:id="1"/>
    </w:p>
    <w:sectPr w:rsidR="000B193F" w:rsidSect="00D911C3">
      <w:headerReference w:type="default" r:id="rId11"/>
      <w:pgSz w:w="11906" w:h="16838"/>
      <w:pgMar w:top="567" w:right="1440" w:bottom="794" w:left="1440" w:header="709" w:footer="709" w:gutter="0"/>
      <w:pgNumType w:start="38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017D1" w14:textId="77777777" w:rsidR="00E77B4D" w:rsidRDefault="00E77B4D" w:rsidP="00E106B5">
      <w:r>
        <w:separator/>
      </w:r>
    </w:p>
  </w:endnote>
  <w:endnote w:type="continuationSeparator" w:id="0">
    <w:p w14:paraId="30693E49" w14:textId="77777777" w:rsidR="00E77B4D" w:rsidRDefault="00E77B4D" w:rsidP="00E106B5">
      <w:r>
        <w:continuationSeparator/>
      </w:r>
    </w:p>
  </w:endnote>
  <w:endnote w:type="continuationNotice" w:id="1">
    <w:p w14:paraId="71A9F086" w14:textId="77777777" w:rsidR="00E77B4D" w:rsidRDefault="00E77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AA49A" w14:textId="77777777" w:rsidR="00E77B4D" w:rsidRDefault="00E77B4D" w:rsidP="00E106B5">
      <w:r>
        <w:separator/>
      </w:r>
    </w:p>
  </w:footnote>
  <w:footnote w:type="continuationSeparator" w:id="0">
    <w:p w14:paraId="72853FAA" w14:textId="77777777" w:rsidR="00E77B4D" w:rsidRDefault="00E77B4D" w:rsidP="00E106B5">
      <w:r>
        <w:continuationSeparator/>
      </w:r>
    </w:p>
  </w:footnote>
  <w:footnote w:type="continuationNotice" w:id="1">
    <w:p w14:paraId="78CD407D" w14:textId="77777777" w:rsidR="00E77B4D" w:rsidRDefault="00E77B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7B132" w14:textId="03B7A03F" w:rsidR="00C41E5D" w:rsidRDefault="00C57681">
    <w:pPr>
      <w:pStyle w:val="Header"/>
      <w:jc w:val="right"/>
    </w:pPr>
    <w:sdt>
      <w:sdtPr>
        <w:id w:val="555368751"/>
        <w:docPartObj>
          <w:docPartGallery w:val="Page Numbers (Top of Page)"/>
          <w:docPartUnique/>
        </w:docPartObj>
      </w:sdtPr>
      <w:sdtEndPr>
        <w:rPr>
          <w:noProof/>
        </w:rPr>
      </w:sdtEndPr>
      <w:sdtContent>
        <w:r w:rsidR="00C41E5D">
          <w:fldChar w:fldCharType="begin"/>
        </w:r>
        <w:r w:rsidR="00C41E5D">
          <w:instrText xml:space="preserve"> PAGE   \* MERGEFORMAT </w:instrText>
        </w:r>
        <w:r w:rsidR="00C41E5D">
          <w:fldChar w:fldCharType="separate"/>
        </w:r>
        <w:r w:rsidR="00C41E5D">
          <w:rPr>
            <w:noProof/>
          </w:rPr>
          <w:t>2</w:t>
        </w:r>
        <w:r w:rsidR="00C41E5D">
          <w:rPr>
            <w:noProof/>
          </w:rPr>
          <w:fldChar w:fldCharType="end"/>
        </w:r>
      </w:sdtContent>
    </w:sdt>
  </w:p>
  <w:p w14:paraId="3FF12F27" w14:textId="6D438954" w:rsidR="00E106B5" w:rsidRDefault="00E10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5161D"/>
    <w:multiLevelType w:val="hybridMultilevel"/>
    <w:tmpl w:val="38F8E40E"/>
    <w:lvl w:ilvl="0" w:tplc="9BD029B4">
      <w:start w:val="10"/>
      <w:numFmt w:val="decimal"/>
      <w:lvlText w:val="%1."/>
      <w:lvlJc w:val="left"/>
      <w:pPr>
        <w:ind w:left="643" w:hanging="360"/>
      </w:p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0F">
      <w:start w:val="1"/>
      <w:numFmt w:val="decimal"/>
      <w:lvlText w:val="%4."/>
      <w:lvlJc w:val="left"/>
      <w:pPr>
        <w:ind w:left="2803" w:hanging="360"/>
      </w:pPr>
    </w:lvl>
    <w:lvl w:ilvl="4" w:tplc="08090019">
      <w:start w:val="1"/>
      <w:numFmt w:val="lowerLetter"/>
      <w:lvlText w:val="%5."/>
      <w:lvlJc w:val="left"/>
      <w:pPr>
        <w:ind w:left="3523" w:hanging="360"/>
      </w:pPr>
    </w:lvl>
    <w:lvl w:ilvl="5" w:tplc="0809001B">
      <w:start w:val="1"/>
      <w:numFmt w:val="lowerRoman"/>
      <w:lvlText w:val="%6."/>
      <w:lvlJc w:val="right"/>
      <w:pPr>
        <w:ind w:left="4243" w:hanging="180"/>
      </w:pPr>
    </w:lvl>
    <w:lvl w:ilvl="6" w:tplc="0809000F">
      <w:start w:val="1"/>
      <w:numFmt w:val="decimal"/>
      <w:lvlText w:val="%7."/>
      <w:lvlJc w:val="left"/>
      <w:pPr>
        <w:ind w:left="4963" w:hanging="360"/>
      </w:pPr>
    </w:lvl>
    <w:lvl w:ilvl="7" w:tplc="08090019">
      <w:start w:val="1"/>
      <w:numFmt w:val="lowerLetter"/>
      <w:lvlText w:val="%8."/>
      <w:lvlJc w:val="left"/>
      <w:pPr>
        <w:ind w:left="5683" w:hanging="360"/>
      </w:pPr>
    </w:lvl>
    <w:lvl w:ilvl="8" w:tplc="0809001B">
      <w:start w:val="1"/>
      <w:numFmt w:val="lowerRoman"/>
      <w:lvlText w:val="%9."/>
      <w:lvlJc w:val="right"/>
      <w:pPr>
        <w:ind w:left="6403" w:hanging="180"/>
      </w:pPr>
    </w:lvl>
  </w:abstractNum>
  <w:abstractNum w:abstractNumId="1" w15:restartNumberingAfterBreak="0">
    <w:nsid w:val="6C1D5395"/>
    <w:multiLevelType w:val="hybridMultilevel"/>
    <w:tmpl w:val="966A0740"/>
    <w:lvl w:ilvl="0" w:tplc="855EE61A">
      <w:start w:val="1"/>
      <w:numFmt w:val="decimal"/>
      <w:lvlText w:val="%1."/>
      <w:lvlJc w:val="left"/>
      <w:pPr>
        <w:ind w:left="643"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842772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8784334">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3F"/>
    <w:rsid w:val="00003948"/>
    <w:rsid w:val="000158F2"/>
    <w:rsid w:val="00016E6E"/>
    <w:rsid w:val="000243CD"/>
    <w:rsid w:val="00030C67"/>
    <w:rsid w:val="0003381F"/>
    <w:rsid w:val="000368E1"/>
    <w:rsid w:val="0004063F"/>
    <w:rsid w:val="00040801"/>
    <w:rsid w:val="00046501"/>
    <w:rsid w:val="00046F30"/>
    <w:rsid w:val="000540BC"/>
    <w:rsid w:val="00054E34"/>
    <w:rsid w:val="00064B9A"/>
    <w:rsid w:val="00065D7D"/>
    <w:rsid w:val="00066322"/>
    <w:rsid w:val="00072D2A"/>
    <w:rsid w:val="0007769A"/>
    <w:rsid w:val="0008171B"/>
    <w:rsid w:val="00084CB9"/>
    <w:rsid w:val="00085305"/>
    <w:rsid w:val="000B193F"/>
    <w:rsid w:val="000B6570"/>
    <w:rsid w:val="000B71D4"/>
    <w:rsid w:val="000D02EC"/>
    <w:rsid w:val="000D2031"/>
    <w:rsid w:val="000D6F70"/>
    <w:rsid w:val="000E1675"/>
    <w:rsid w:val="000E5128"/>
    <w:rsid w:val="000F0C17"/>
    <w:rsid w:val="000F53E1"/>
    <w:rsid w:val="000F7B27"/>
    <w:rsid w:val="00101D3C"/>
    <w:rsid w:val="0011072E"/>
    <w:rsid w:val="0013304A"/>
    <w:rsid w:val="0014350B"/>
    <w:rsid w:val="00163CA4"/>
    <w:rsid w:val="00175004"/>
    <w:rsid w:val="00180FFE"/>
    <w:rsid w:val="00196EB4"/>
    <w:rsid w:val="001A1AC1"/>
    <w:rsid w:val="001B6DBE"/>
    <w:rsid w:val="001C2CE5"/>
    <w:rsid w:val="001C572A"/>
    <w:rsid w:val="001C6BC5"/>
    <w:rsid w:val="001E31AF"/>
    <w:rsid w:val="002075D0"/>
    <w:rsid w:val="0023013C"/>
    <w:rsid w:val="00245F3E"/>
    <w:rsid w:val="00254427"/>
    <w:rsid w:val="00261B95"/>
    <w:rsid w:val="0027649E"/>
    <w:rsid w:val="00276DCE"/>
    <w:rsid w:val="00277503"/>
    <w:rsid w:val="00294840"/>
    <w:rsid w:val="002A2901"/>
    <w:rsid w:val="002A6EAF"/>
    <w:rsid w:val="002B122F"/>
    <w:rsid w:val="002D66E9"/>
    <w:rsid w:val="002F097C"/>
    <w:rsid w:val="00307C2B"/>
    <w:rsid w:val="0031694A"/>
    <w:rsid w:val="00336113"/>
    <w:rsid w:val="00337DB6"/>
    <w:rsid w:val="00355469"/>
    <w:rsid w:val="00356F18"/>
    <w:rsid w:val="00374C21"/>
    <w:rsid w:val="00392C12"/>
    <w:rsid w:val="003A1DA9"/>
    <w:rsid w:val="003A5301"/>
    <w:rsid w:val="003A7143"/>
    <w:rsid w:val="003D3189"/>
    <w:rsid w:val="003D4529"/>
    <w:rsid w:val="003D6313"/>
    <w:rsid w:val="003F10C1"/>
    <w:rsid w:val="00400275"/>
    <w:rsid w:val="0041054C"/>
    <w:rsid w:val="00416CEF"/>
    <w:rsid w:val="004212CE"/>
    <w:rsid w:val="00422D90"/>
    <w:rsid w:val="004258DE"/>
    <w:rsid w:val="004464EB"/>
    <w:rsid w:val="00462C47"/>
    <w:rsid w:val="004661E6"/>
    <w:rsid w:val="0046649A"/>
    <w:rsid w:val="00471728"/>
    <w:rsid w:val="00471FA1"/>
    <w:rsid w:val="00481947"/>
    <w:rsid w:val="004936EB"/>
    <w:rsid w:val="004A3BA9"/>
    <w:rsid w:val="004B433B"/>
    <w:rsid w:val="004D5D26"/>
    <w:rsid w:val="004E20C1"/>
    <w:rsid w:val="004F1D74"/>
    <w:rsid w:val="004F3BC1"/>
    <w:rsid w:val="004F5167"/>
    <w:rsid w:val="005003E2"/>
    <w:rsid w:val="00506F45"/>
    <w:rsid w:val="00513B3F"/>
    <w:rsid w:val="00541A47"/>
    <w:rsid w:val="005653B1"/>
    <w:rsid w:val="0057066B"/>
    <w:rsid w:val="00573474"/>
    <w:rsid w:val="00587A4C"/>
    <w:rsid w:val="00590A76"/>
    <w:rsid w:val="00595940"/>
    <w:rsid w:val="005B6B27"/>
    <w:rsid w:val="005C3CE8"/>
    <w:rsid w:val="005D13BD"/>
    <w:rsid w:val="005D26FF"/>
    <w:rsid w:val="005D6149"/>
    <w:rsid w:val="00610472"/>
    <w:rsid w:val="0061569B"/>
    <w:rsid w:val="00624789"/>
    <w:rsid w:val="0062627F"/>
    <w:rsid w:val="00630A99"/>
    <w:rsid w:val="00632F7F"/>
    <w:rsid w:val="006469D3"/>
    <w:rsid w:val="006541BF"/>
    <w:rsid w:val="00655872"/>
    <w:rsid w:val="006619ED"/>
    <w:rsid w:val="006773C9"/>
    <w:rsid w:val="006848CD"/>
    <w:rsid w:val="006A09DE"/>
    <w:rsid w:val="006C1AE6"/>
    <w:rsid w:val="006F3F80"/>
    <w:rsid w:val="007103BF"/>
    <w:rsid w:val="00716BDB"/>
    <w:rsid w:val="0072163F"/>
    <w:rsid w:val="00725B75"/>
    <w:rsid w:val="0073143B"/>
    <w:rsid w:val="00731E80"/>
    <w:rsid w:val="00744F8B"/>
    <w:rsid w:val="00744FE9"/>
    <w:rsid w:val="007536BC"/>
    <w:rsid w:val="0075389F"/>
    <w:rsid w:val="0076128A"/>
    <w:rsid w:val="0076393F"/>
    <w:rsid w:val="00766F55"/>
    <w:rsid w:val="00784C3D"/>
    <w:rsid w:val="00785084"/>
    <w:rsid w:val="007A088E"/>
    <w:rsid w:val="007A690C"/>
    <w:rsid w:val="007B41ED"/>
    <w:rsid w:val="007C1D4C"/>
    <w:rsid w:val="007C6008"/>
    <w:rsid w:val="007C7AD7"/>
    <w:rsid w:val="007F1544"/>
    <w:rsid w:val="007F79AE"/>
    <w:rsid w:val="0080157E"/>
    <w:rsid w:val="008469EC"/>
    <w:rsid w:val="00854D08"/>
    <w:rsid w:val="0089182F"/>
    <w:rsid w:val="008B3321"/>
    <w:rsid w:val="008B47F4"/>
    <w:rsid w:val="008B6947"/>
    <w:rsid w:val="008F1064"/>
    <w:rsid w:val="008F4552"/>
    <w:rsid w:val="00904160"/>
    <w:rsid w:val="0092493C"/>
    <w:rsid w:val="00927719"/>
    <w:rsid w:val="00973BC9"/>
    <w:rsid w:val="00984F77"/>
    <w:rsid w:val="0099670F"/>
    <w:rsid w:val="009A0194"/>
    <w:rsid w:val="009C2A82"/>
    <w:rsid w:val="009D0899"/>
    <w:rsid w:val="009E181E"/>
    <w:rsid w:val="009E688F"/>
    <w:rsid w:val="009E6FAE"/>
    <w:rsid w:val="009E7ADA"/>
    <w:rsid w:val="009F0648"/>
    <w:rsid w:val="00A00247"/>
    <w:rsid w:val="00A063DE"/>
    <w:rsid w:val="00A11561"/>
    <w:rsid w:val="00A17A49"/>
    <w:rsid w:val="00A20179"/>
    <w:rsid w:val="00A22BA9"/>
    <w:rsid w:val="00A3029C"/>
    <w:rsid w:val="00A477F4"/>
    <w:rsid w:val="00A60192"/>
    <w:rsid w:val="00A70037"/>
    <w:rsid w:val="00A710B0"/>
    <w:rsid w:val="00A73554"/>
    <w:rsid w:val="00A803E5"/>
    <w:rsid w:val="00A81520"/>
    <w:rsid w:val="00A84923"/>
    <w:rsid w:val="00AB0667"/>
    <w:rsid w:val="00AD4049"/>
    <w:rsid w:val="00AF24C6"/>
    <w:rsid w:val="00AF7C07"/>
    <w:rsid w:val="00B072F5"/>
    <w:rsid w:val="00B21C98"/>
    <w:rsid w:val="00B26014"/>
    <w:rsid w:val="00B3587D"/>
    <w:rsid w:val="00B44B72"/>
    <w:rsid w:val="00B5550C"/>
    <w:rsid w:val="00B661F2"/>
    <w:rsid w:val="00B67CC5"/>
    <w:rsid w:val="00B77C14"/>
    <w:rsid w:val="00B8249E"/>
    <w:rsid w:val="00B850C0"/>
    <w:rsid w:val="00BA25CC"/>
    <w:rsid w:val="00BA3B86"/>
    <w:rsid w:val="00BA4FB2"/>
    <w:rsid w:val="00BB01BC"/>
    <w:rsid w:val="00BB26AA"/>
    <w:rsid w:val="00BB2745"/>
    <w:rsid w:val="00BB7379"/>
    <w:rsid w:val="00BD1FDA"/>
    <w:rsid w:val="00BD6946"/>
    <w:rsid w:val="00BE41CB"/>
    <w:rsid w:val="00BF02CE"/>
    <w:rsid w:val="00C00AF7"/>
    <w:rsid w:val="00C10148"/>
    <w:rsid w:val="00C11DBB"/>
    <w:rsid w:val="00C15A19"/>
    <w:rsid w:val="00C24D87"/>
    <w:rsid w:val="00C27DB1"/>
    <w:rsid w:val="00C301B8"/>
    <w:rsid w:val="00C30C85"/>
    <w:rsid w:val="00C41E5D"/>
    <w:rsid w:val="00C446DC"/>
    <w:rsid w:val="00C57681"/>
    <w:rsid w:val="00C65562"/>
    <w:rsid w:val="00C740EC"/>
    <w:rsid w:val="00C90D85"/>
    <w:rsid w:val="00C93E28"/>
    <w:rsid w:val="00CA4337"/>
    <w:rsid w:val="00CA7610"/>
    <w:rsid w:val="00CB1B95"/>
    <w:rsid w:val="00CB3059"/>
    <w:rsid w:val="00CC578D"/>
    <w:rsid w:val="00CD09A6"/>
    <w:rsid w:val="00CD7B98"/>
    <w:rsid w:val="00D0184A"/>
    <w:rsid w:val="00D50C2E"/>
    <w:rsid w:val="00D622F9"/>
    <w:rsid w:val="00D730F0"/>
    <w:rsid w:val="00D76CC6"/>
    <w:rsid w:val="00D77138"/>
    <w:rsid w:val="00D84BBE"/>
    <w:rsid w:val="00D87B10"/>
    <w:rsid w:val="00D911C3"/>
    <w:rsid w:val="00D91C43"/>
    <w:rsid w:val="00D95042"/>
    <w:rsid w:val="00D95BC1"/>
    <w:rsid w:val="00DB28E3"/>
    <w:rsid w:val="00DC30C8"/>
    <w:rsid w:val="00DC4148"/>
    <w:rsid w:val="00DE09EC"/>
    <w:rsid w:val="00DF0E57"/>
    <w:rsid w:val="00E00341"/>
    <w:rsid w:val="00E106B5"/>
    <w:rsid w:val="00E12F1B"/>
    <w:rsid w:val="00E54286"/>
    <w:rsid w:val="00E66A20"/>
    <w:rsid w:val="00E716F7"/>
    <w:rsid w:val="00E77B4D"/>
    <w:rsid w:val="00E82E51"/>
    <w:rsid w:val="00E90460"/>
    <w:rsid w:val="00E97C31"/>
    <w:rsid w:val="00EA3B87"/>
    <w:rsid w:val="00ED39E3"/>
    <w:rsid w:val="00EF78DF"/>
    <w:rsid w:val="00F000B4"/>
    <w:rsid w:val="00F05FC3"/>
    <w:rsid w:val="00F062F2"/>
    <w:rsid w:val="00F10F87"/>
    <w:rsid w:val="00F13F0C"/>
    <w:rsid w:val="00F16B06"/>
    <w:rsid w:val="00F20E60"/>
    <w:rsid w:val="00F4229E"/>
    <w:rsid w:val="00F517E2"/>
    <w:rsid w:val="00F52C6C"/>
    <w:rsid w:val="00F930B0"/>
    <w:rsid w:val="00F94808"/>
    <w:rsid w:val="00FA4CA9"/>
    <w:rsid w:val="00FB52BD"/>
    <w:rsid w:val="00FB6D1A"/>
    <w:rsid w:val="00FB6D37"/>
    <w:rsid w:val="00FE1FC1"/>
    <w:rsid w:val="00FF5A4E"/>
    <w:rsid w:val="00FF6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E928E"/>
  <w15:chartTrackingRefBased/>
  <w15:docId w15:val="{764F6406-677D-46A5-B141-EEFD5C1A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940"/>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B193F"/>
    <w:pPr>
      <w:autoSpaceDE w:val="0"/>
      <w:autoSpaceDN w:val="0"/>
    </w:pPr>
    <w:rPr>
      <w:rFonts w:ascii="Arial" w:hAnsi="Arial"/>
      <w:lang w:val="x-none" w:eastAsia="en-US"/>
    </w:rPr>
  </w:style>
  <w:style w:type="character" w:customStyle="1" w:styleId="FootnoteTextChar">
    <w:name w:val="Footnote Text Char"/>
    <w:basedOn w:val="DefaultParagraphFont"/>
    <w:link w:val="FootnoteText"/>
    <w:uiPriority w:val="99"/>
    <w:rsid w:val="000B193F"/>
    <w:rPr>
      <w:rFonts w:ascii="Arial" w:eastAsia="Times New Roman" w:hAnsi="Arial" w:cs="Times New Roman"/>
      <w:sz w:val="20"/>
      <w:szCs w:val="20"/>
      <w:lang w:val="x-none"/>
    </w:rPr>
  </w:style>
  <w:style w:type="character" w:customStyle="1" w:styleId="ListParagraphChar">
    <w:name w:val="List Paragraph Char"/>
    <w:link w:val="ListParagraph"/>
    <w:uiPriority w:val="34"/>
    <w:locked/>
    <w:rsid w:val="000B193F"/>
    <w:rPr>
      <w:rFonts w:ascii="Calibri" w:eastAsia="Calibri" w:hAnsi="Calibri" w:cs="Calibri"/>
    </w:rPr>
  </w:style>
  <w:style w:type="paragraph" w:styleId="ListParagraph">
    <w:name w:val="List Paragraph"/>
    <w:basedOn w:val="Normal"/>
    <w:link w:val="ListParagraphChar"/>
    <w:uiPriority w:val="34"/>
    <w:qFormat/>
    <w:rsid w:val="000B193F"/>
    <w:pPr>
      <w:ind w:left="720"/>
    </w:pPr>
    <w:rPr>
      <w:rFonts w:ascii="Calibri" w:eastAsia="Calibri" w:hAnsi="Calibri" w:cs="Calibri"/>
      <w:sz w:val="22"/>
      <w:szCs w:val="22"/>
      <w:lang w:eastAsia="en-US"/>
    </w:rPr>
  </w:style>
  <w:style w:type="character" w:styleId="CommentReference">
    <w:name w:val="annotation reference"/>
    <w:basedOn w:val="DefaultParagraphFont"/>
    <w:uiPriority w:val="99"/>
    <w:semiHidden/>
    <w:unhideWhenUsed/>
    <w:rsid w:val="000B193F"/>
    <w:rPr>
      <w:sz w:val="16"/>
      <w:szCs w:val="16"/>
    </w:rPr>
  </w:style>
  <w:style w:type="paragraph" w:styleId="CommentText">
    <w:name w:val="annotation text"/>
    <w:basedOn w:val="Normal"/>
    <w:link w:val="CommentTextChar"/>
    <w:uiPriority w:val="99"/>
    <w:semiHidden/>
    <w:unhideWhenUsed/>
    <w:rsid w:val="000B193F"/>
  </w:style>
  <w:style w:type="character" w:customStyle="1" w:styleId="CommentTextChar">
    <w:name w:val="Comment Text Char"/>
    <w:basedOn w:val="DefaultParagraphFont"/>
    <w:link w:val="CommentText"/>
    <w:uiPriority w:val="99"/>
    <w:semiHidden/>
    <w:rsid w:val="000B193F"/>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E106B5"/>
    <w:pPr>
      <w:tabs>
        <w:tab w:val="center" w:pos="4513"/>
        <w:tab w:val="right" w:pos="9026"/>
      </w:tabs>
    </w:pPr>
  </w:style>
  <w:style w:type="character" w:customStyle="1" w:styleId="HeaderChar">
    <w:name w:val="Header Char"/>
    <w:basedOn w:val="DefaultParagraphFont"/>
    <w:link w:val="Header"/>
    <w:uiPriority w:val="99"/>
    <w:rsid w:val="00E106B5"/>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E106B5"/>
    <w:pPr>
      <w:tabs>
        <w:tab w:val="center" w:pos="4513"/>
        <w:tab w:val="right" w:pos="9026"/>
      </w:tabs>
    </w:pPr>
  </w:style>
  <w:style w:type="character" w:customStyle="1" w:styleId="FooterChar">
    <w:name w:val="Footer Char"/>
    <w:basedOn w:val="DefaultParagraphFont"/>
    <w:link w:val="Footer"/>
    <w:uiPriority w:val="99"/>
    <w:rsid w:val="00E106B5"/>
    <w:rPr>
      <w:rFonts w:ascii="Times New Roman" w:eastAsia="Times New Roman" w:hAnsi="Times New Roman" w:cs="Times New Roman"/>
      <w:sz w:val="20"/>
      <w:szCs w:val="20"/>
      <w:lang w:eastAsia="en-GB"/>
    </w:rPr>
  </w:style>
  <w:style w:type="table" w:styleId="TableGrid">
    <w:name w:val="Table Grid"/>
    <w:basedOn w:val="TableNormal"/>
    <w:uiPriority w:val="39"/>
    <w:rsid w:val="00EA3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4552"/>
    <w:rPr>
      <w:color w:val="0563C1" w:themeColor="hyperlink"/>
      <w:u w:val="single"/>
    </w:rPr>
  </w:style>
  <w:style w:type="character" w:styleId="UnresolvedMention">
    <w:name w:val="Unresolved Mention"/>
    <w:basedOn w:val="DefaultParagraphFont"/>
    <w:uiPriority w:val="99"/>
    <w:semiHidden/>
    <w:unhideWhenUsed/>
    <w:rsid w:val="008F4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899361">
      <w:bodyDiv w:val="1"/>
      <w:marLeft w:val="0"/>
      <w:marRight w:val="0"/>
      <w:marTop w:val="0"/>
      <w:marBottom w:val="0"/>
      <w:divBdr>
        <w:top w:val="none" w:sz="0" w:space="0" w:color="auto"/>
        <w:left w:val="none" w:sz="0" w:space="0" w:color="auto"/>
        <w:bottom w:val="none" w:sz="0" w:space="0" w:color="auto"/>
        <w:right w:val="none" w:sz="0" w:space="0" w:color="auto"/>
      </w:divBdr>
    </w:div>
    <w:div w:id="801921098">
      <w:bodyDiv w:val="1"/>
      <w:marLeft w:val="0"/>
      <w:marRight w:val="0"/>
      <w:marTop w:val="0"/>
      <w:marBottom w:val="0"/>
      <w:divBdr>
        <w:top w:val="none" w:sz="0" w:space="0" w:color="auto"/>
        <w:left w:val="none" w:sz="0" w:space="0" w:color="auto"/>
        <w:bottom w:val="none" w:sz="0" w:space="0" w:color="auto"/>
        <w:right w:val="none" w:sz="0" w:space="0" w:color="auto"/>
      </w:divBdr>
    </w:div>
    <w:div w:id="164207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d9076015120d2a9dc5ef5c43031a9574">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8ced2b1df4c7a4137e226e3a0bfa46c7"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CE7086-DC6E-4AFB-884E-1288494E568E}">
  <ds:schemaRefs>
    <ds:schemaRef ds:uri="http://schemas.openxmlformats.org/officeDocument/2006/bibliography"/>
  </ds:schemaRefs>
</ds:datastoreItem>
</file>

<file path=customXml/itemProps2.xml><?xml version="1.0" encoding="utf-8"?>
<ds:datastoreItem xmlns:ds="http://schemas.openxmlformats.org/officeDocument/2006/customXml" ds:itemID="{4B69D4EE-FA2E-4620-A37E-C9FFA19F9F80}">
  <ds:schemaRefs>
    <ds:schemaRef ds:uri="http://schemas.microsoft.com/sharepoint/v3/contenttype/forms"/>
  </ds:schemaRefs>
</ds:datastoreItem>
</file>

<file path=customXml/itemProps3.xml><?xml version="1.0" encoding="utf-8"?>
<ds:datastoreItem xmlns:ds="http://schemas.openxmlformats.org/officeDocument/2006/customXml" ds:itemID="{76225DCD-4DAB-4157-8284-C807AED81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C9B3B6-B43E-4BB8-B58B-053D44AA1932}">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Ivor Davies</dc:creator>
  <cp:keywords/>
  <dc:description/>
  <cp:lastModifiedBy>Clerk</cp:lastModifiedBy>
  <cp:revision>8</cp:revision>
  <cp:lastPrinted>2024-09-09T10:14:00Z</cp:lastPrinted>
  <dcterms:created xsi:type="dcterms:W3CDTF">2024-09-09T08:54:00Z</dcterms:created>
  <dcterms:modified xsi:type="dcterms:W3CDTF">2024-11-14T15:21:00Z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Order">
    <vt:r8>2289000</vt:r8>
  </property>
  <property fmtid="{D5CDD505-2E9C-101B-9397-08002B2CF9AE}" pid="4" name="MediaServiceImageTags">
    <vt:lpwstr/>
  </property>
</Properties>
</file>